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22E1C">
      <w:pPr>
        <w:spacing w:line="360" w:lineRule="auto"/>
        <w:ind w:firstLine="720"/>
        <w:jc w:val="center"/>
        <w:rPr>
          <w:rFonts w:ascii="Tahoma" w:hAnsi="Tahoma" w:cs="Tahoma"/>
          <w:b/>
        </w:rPr>
      </w:pPr>
      <w:bookmarkStart w:id="0" w:name="_GoBack"/>
      <w:bookmarkEnd w:id="0"/>
      <w:r>
        <w:rPr>
          <w:rFonts w:ascii="Tahoma" w:hAnsi="Tahoma" w:cs="Tahoma"/>
          <w:b/>
        </w:rPr>
        <w:t>ACTUL  CONSTITUTIV</w:t>
      </w:r>
    </w:p>
    <w:p w14:paraId="55178A67">
      <w:pPr>
        <w:spacing w:line="360" w:lineRule="auto"/>
        <w:ind w:firstLine="720"/>
        <w:jc w:val="center"/>
        <w:rPr>
          <w:rFonts w:ascii="Tahoma" w:hAnsi="Tahoma" w:cs="Tahoma"/>
          <w:b/>
        </w:rPr>
      </w:pPr>
      <w:r>
        <w:rPr>
          <w:rFonts w:ascii="Tahoma" w:hAnsi="Tahoma" w:cs="Tahoma"/>
          <w:b/>
        </w:rPr>
        <w:t>AL SOCIETĂȚII GOSPODARIA COMUNALA REMETEA MARE</w:t>
      </w:r>
    </w:p>
    <w:p w14:paraId="71FFACC5">
      <w:pPr>
        <w:spacing w:line="360" w:lineRule="auto"/>
        <w:rPr>
          <w:rFonts w:ascii="Tahoma" w:hAnsi="Tahoma" w:cs="Tahoma"/>
        </w:rPr>
      </w:pPr>
    </w:p>
    <w:p w14:paraId="10E684EF">
      <w:pPr>
        <w:spacing w:line="360" w:lineRule="auto"/>
        <w:rPr>
          <w:rFonts w:ascii="Tahoma" w:hAnsi="Tahoma" w:cs="Tahoma"/>
          <w:b/>
          <w:bCs/>
        </w:rPr>
      </w:pPr>
      <w:r>
        <w:rPr>
          <w:rFonts w:ascii="Tahoma" w:hAnsi="Tahoma" w:cs="Tahoma"/>
          <w:b/>
          <w:bCs/>
        </w:rPr>
        <w:t>ASOCIATUL UNIC:</w:t>
      </w:r>
    </w:p>
    <w:p w14:paraId="223D3711">
      <w:pPr>
        <w:spacing w:line="360" w:lineRule="auto"/>
        <w:ind w:firstLine="567"/>
        <w:jc w:val="both"/>
        <w:rPr>
          <w:rFonts w:ascii="Tahoma" w:hAnsi="Tahoma" w:cs="Tahoma"/>
        </w:rPr>
      </w:pPr>
      <w:r>
        <w:rPr>
          <w:rFonts w:ascii="Tahoma" w:hAnsi="Tahoma" w:cs="Tahoma"/>
        </w:rPr>
        <w:t>Comuna REMETEA MARE, prin Consiliul Local al Comunei Remetea Mare, cu sediul în</w:t>
      </w:r>
      <w:r>
        <w:t xml:space="preserve"> </w:t>
      </w:r>
      <w:r>
        <w:rPr>
          <w:rFonts w:ascii="Tahoma" w:hAnsi="Tahoma" w:cs="Tahoma"/>
        </w:rPr>
        <w:t>Remetea Mare, strada Principală, nr. 112, jud. Timiș, având CIF 2512511, în conformitate cu dispoziţiile Legii nr. 31/1990 privind societăţile comerciale, republicată, cu modificările si completările ulterioare, am hotărât constituirea societății comerciale S.C. GOSPODARIA COMUNALA REMETEA MARE S.R.L.</w:t>
      </w:r>
    </w:p>
    <w:p w14:paraId="6E583720">
      <w:pPr>
        <w:spacing w:line="360" w:lineRule="auto"/>
        <w:ind w:left="1440" w:firstLine="720"/>
        <w:rPr>
          <w:rFonts w:ascii="Tahoma" w:hAnsi="Tahoma" w:cs="Tahoma"/>
        </w:rPr>
      </w:pPr>
    </w:p>
    <w:p w14:paraId="7D6917B2">
      <w:pPr>
        <w:spacing w:line="360" w:lineRule="auto"/>
        <w:jc w:val="both"/>
        <w:rPr>
          <w:rFonts w:ascii="Tahoma" w:hAnsi="Tahoma" w:cs="Tahoma"/>
          <w:b/>
          <w:bCs/>
        </w:rPr>
      </w:pPr>
      <w:r>
        <w:rPr>
          <w:rFonts w:ascii="Tahoma" w:hAnsi="Tahoma" w:cs="Tahoma"/>
          <w:b/>
          <w:bCs/>
        </w:rPr>
        <w:t>CAPITOLUL I</w:t>
      </w:r>
    </w:p>
    <w:p w14:paraId="240D532C">
      <w:pPr>
        <w:spacing w:line="360" w:lineRule="auto"/>
        <w:jc w:val="both"/>
        <w:rPr>
          <w:rFonts w:ascii="Tahoma" w:hAnsi="Tahoma" w:cs="Tahoma"/>
        </w:rPr>
      </w:pPr>
      <w:r>
        <w:rPr>
          <w:rFonts w:ascii="Tahoma" w:hAnsi="Tahoma" w:cs="Tahoma"/>
        </w:rPr>
        <w:tab/>
      </w:r>
      <w:r>
        <w:rPr>
          <w:rFonts w:ascii="Tahoma" w:hAnsi="Tahoma" w:cs="Tahoma"/>
          <w:b/>
        </w:rPr>
        <w:t>Denumirea. Forma juridică. Sediul. Durata de funcționare. Obiectivul de activitate.</w:t>
      </w:r>
    </w:p>
    <w:p w14:paraId="2E3C8B6A">
      <w:pPr>
        <w:spacing w:line="360" w:lineRule="auto"/>
        <w:jc w:val="both"/>
        <w:rPr>
          <w:rFonts w:ascii="Tahoma" w:hAnsi="Tahoma" w:cs="Tahoma"/>
          <w:b/>
        </w:rPr>
      </w:pPr>
    </w:p>
    <w:p w14:paraId="63BD1F79">
      <w:pPr>
        <w:spacing w:line="360" w:lineRule="auto"/>
        <w:ind w:firstLine="708"/>
        <w:jc w:val="both"/>
        <w:rPr>
          <w:rFonts w:ascii="Tahoma" w:hAnsi="Tahoma" w:cs="Tahoma"/>
          <w:b/>
        </w:rPr>
      </w:pPr>
      <w:r>
        <w:rPr>
          <w:rFonts w:ascii="Tahoma" w:hAnsi="Tahoma" w:cs="Tahoma"/>
          <w:b/>
        </w:rPr>
        <w:t xml:space="preserve">Art. 1 Denumirea societății </w:t>
      </w:r>
    </w:p>
    <w:p w14:paraId="7CB76114">
      <w:pPr>
        <w:spacing w:line="360" w:lineRule="auto"/>
        <w:ind w:firstLine="540"/>
        <w:jc w:val="both"/>
        <w:rPr>
          <w:rFonts w:ascii="Tahoma" w:hAnsi="Tahoma" w:cs="Tahoma"/>
          <w:bCs/>
        </w:rPr>
      </w:pPr>
      <w:r>
        <w:rPr>
          <w:rFonts w:ascii="Tahoma" w:hAnsi="Tahoma" w:cs="Tahoma"/>
        </w:rPr>
        <w:t xml:space="preserve">Denumirea societății este </w:t>
      </w:r>
      <w:r>
        <w:rPr>
          <w:rFonts w:ascii="Tahoma" w:hAnsi="Tahoma" w:cs="Tahoma"/>
          <w:b/>
        </w:rPr>
        <w:t>S.C. GOSPODARIA COMUNALA REMETEA MARE S.R.L</w:t>
      </w:r>
      <w:r>
        <w:rPr>
          <w:rFonts w:ascii="Tahoma" w:hAnsi="Tahoma" w:cs="Tahoma"/>
        </w:rPr>
        <w:t>.</w:t>
      </w:r>
    </w:p>
    <w:p w14:paraId="109BEAA2">
      <w:pPr>
        <w:spacing w:line="360" w:lineRule="auto"/>
        <w:ind w:firstLine="567"/>
        <w:jc w:val="both"/>
        <w:rPr>
          <w:rFonts w:ascii="Tahoma" w:hAnsi="Tahoma" w:cs="Tahoma"/>
        </w:rPr>
      </w:pPr>
      <w:r>
        <w:rPr>
          <w:rFonts w:ascii="Tahoma" w:hAnsi="Tahoma" w:cs="Tahoma"/>
        </w:rPr>
        <w:t>Pe toate actele și înscrisurile societății se va menționa denumirea societății va fi urmată de mențiunea “Societate cu Răspundere Limitată” sau prescurtat S.R.L., sediul, numărul de înmatriculare în Registrul Comerțului și Codul fiscal.</w:t>
      </w:r>
    </w:p>
    <w:p w14:paraId="0D880F17">
      <w:pPr>
        <w:spacing w:line="360" w:lineRule="auto"/>
        <w:ind w:firstLine="567"/>
        <w:jc w:val="both"/>
        <w:rPr>
          <w:rFonts w:ascii="Tahoma" w:hAnsi="Tahoma" w:cs="Tahoma"/>
        </w:rPr>
      </w:pPr>
    </w:p>
    <w:p w14:paraId="4884FB0E">
      <w:pPr>
        <w:spacing w:line="360" w:lineRule="auto"/>
        <w:ind w:firstLine="708"/>
        <w:jc w:val="both"/>
        <w:rPr>
          <w:rFonts w:ascii="Tahoma" w:hAnsi="Tahoma" w:cs="Tahoma"/>
          <w:b/>
        </w:rPr>
      </w:pPr>
      <w:r>
        <w:rPr>
          <w:rFonts w:ascii="Tahoma" w:hAnsi="Tahoma" w:cs="Tahoma"/>
          <w:b/>
        </w:rPr>
        <w:t>Art. 2 Forma juridică a societății</w:t>
      </w:r>
    </w:p>
    <w:p w14:paraId="30A01663">
      <w:pPr>
        <w:spacing w:line="360" w:lineRule="auto"/>
        <w:ind w:firstLine="708"/>
        <w:jc w:val="both"/>
        <w:rPr>
          <w:rFonts w:ascii="Tahoma" w:hAnsi="Tahoma" w:cs="Tahoma"/>
        </w:rPr>
      </w:pPr>
      <w:r>
        <w:rPr>
          <w:rFonts w:ascii="Tahoma" w:hAnsi="Tahoma" w:cs="Tahoma"/>
        </w:rPr>
        <w:t>Societatea este persoana juridică română având forma juridică de societate cu răspundere limitată.</w:t>
      </w:r>
    </w:p>
    <w:p w14:paraId="571275CB">
      <w:pPr>
        <w:spacing w:line="360" w:lineRule="auto"/>
        <w:ind w:firstLine="708"/>
        <w:jc w:val="both"/>
        <w:rPr>
          <w:rFonts w:ascii="Tahoma" w:hAnsi="Tahoma" w:cs="Tahoma"/>
        </w:rPr>
      </w:pPr>
      <w:r>
        <w:rPr>
          <w:rFonts w:ascii="Tahoma" w:hAnsi="Tahoma" w:cs="Tahoma"/>
        </w:rPr>
        <w:t>Aceasta își va desfășura activitatea în conformitate cu legislația română în vigoare și cu prevederile prezentului ACT CONSTITUTIV.</w:t>
      </w:r>
    </w:p>
    <w:p w14:paraId="186960D2">
      <w:pPr>
        <w:spacing w:line="360" w:lineRule="auto"/>
        <w:ind w:firstLine="708"/>
        <w:jc w:val="both"/>
        <w:rPr>
          <w:rFonts w:ascii="Tahoma" w:hAnsi="Tahoma" w:cs="Tahoma"/>
        </w:rPr>
      </w:pPr>
    </w:p>
    <w:p w14:paraId="7A3DCE00">
      <w:pPr>
        <w:spacing w:line="360" w:lineRule="auto"/>
        <w:ind w:firstLine="708"/>
        <w:jc w:val="both"/>
        <w:rPr>
          <w:rFonts w:ascii="Tahoma" w:hAnsi="Tahoma" w:cs="Tahoma"/>
        </w:rPr>
      </w:pPr>
      <w:r>
        <w:rPr>
          <w:rFonts w:ascii="Tahoma" w:hAnsi="Tahoma" w:cs="Tahoma"/>
          <w:b/>
        </w:rPr>
        <w:t xml:space="preserve">Art. 3 Sediul societății </w:t>
      </w:r>
      <w:r>
        <w:rPr>
          <w:rFonts w:ascii="Tahoma" w:hAnsi="Tahoma" w:cs="Tahoma"/>
        </w:rPr>
        <w:t xml:space="preserve"> </w:t>
      </w:r>
    </w:p>
    <w:p w14:paraId="3014CD5D">
      <w:pPr>
        <w:spacing w:line="360" w:lineRule="auto"/>
        <w:ind w:firstLine="708"/>
        <w:jc w:val="both"/>
        <w:rPr>
          <w:rFonts w:ascii="Tahoma" w:hAnsi="Tahoma" w:cs="Tahoma"/>
          <w:b/>
          <w:bCs/>
        </w:rPr>
      </w:pPr>
      <w:r>
        <w:rPr>
          <w:rFonts w:ascii="Tahoma" w:hAnsi="Tahoma" w:cs="Tahoma"/>
          <w:b/>
          <w:bCs/>
        </w:rPr>
        <w:t>Sediul social al societății</w:t>
      </w:r>
      <w:r>
        <w:rPr>
          <w:rFonts w:ascii="Tahoma" w:hAnsi="Tahoma" w:cs="Tahoma"/>
        </w:rPr>
        <w:t xml:space="preserve"> “</w:t>
      </w:r>
      <w:r>
        <w:rPr>
          <w:rFonts w:ascii="Tahoma" w:hAnsi="Tahoma" w:cs="Tahoma"/>
          <w:b/>
        </w:rPr>
        <w:t>S.C. GOSPODARIA COMUNALA REMETEA MARE S.R.L</w:t>
      </w:r>
      <w:r>
        <w:rPr>
          <w:rFonts w:ascii="Tahoma" w:hAnsi="Tahoma" w:cs="Tahoma"/>
        </w:rPr>
        <w:t xml:space="preserve">.” este în </w:t>
      </w:r>
      <w:r>
        <w:rPr>
          <w:rFonts w:ascii="Tahoma" w:hAnsi="Tahoma" w:cs="Tahoma"/>
          <w:bCs/>
        </w:rPr>
        <w:t>localitatea Remetea Mare, strada Principală, nr. 112, jud. Timiș</w:t>
      </w:r>
      <w:r>
        <w:rPr>
          <w:rFonts w:ascii="Tahoma" w:hAnsi="Tahoma" w:cs="Tahoma"/>
        </w:rPr>
        <w:t>. Aici se vor desfășura activități de birou cât și orice alte activități specifice din obiectul de activitate, declarate și autorizate în condițiile legii.</w:t>
      </w:r>
    </w:p>
    <w:p w14:paraId="291729E6">
      <w:pPr>
        <w:spacing w:line="360" w:lineRule="auto"/>
        <w:ind w:firstLine="708"/>
        <w:jc w:val="both"/>
        <w:rPr>
          <w:rFonts w:ascii="Tahoma" w:hAnsi="Tahoma" w:cs="Tahoma"/>
        </w:rPr>
      </w:pPr>
      <w:r>
        <w:rPr>
          <w:rFonts w:ascii="Tahoma" w:hAnsi="Tahoma" w:cs="Tahoma"/>
        </w:rPr>
        <w:t>Societatea își poate schimba sediul social în orice localitate din țara sau străinătate cu respectarea legislației în vigoare.</w:t>
      </w:r>
    </w:p>
    <w:p w14:paraId="78AF3079">
      <w:pPr>
        <w:spacing w:line="360" w:lineRule="auto"/>
        <w:ind w:firstLine="708"/>
        <w:jc w:val="both"/>
        <w:rPr>
          <w:rFonts w:ascii="Tahoma" w:hAnsi="Tahoma" w:cs="Tahoma"/>
        </w:rPr>
      </w:pPr>
      <w:r>
        <w:rPr>
          <w:rFonts w:ascii="Tahoma" w:hAnsi="Tahoma" w:cs="Tahoma"/>
        </w:rPr>
        <w:t>De asemenea, societatea își poate înființa puncte de lucru, sucursale, agenții sau filiale, în orice localitate din țară sau străinătate cu respectarea legislației în vigoare.</w:t>
      </w:r>
    </w:p>
    <w:p w14:paraId="1673C15A">
      <w:pPr>
        <w:spacing w:line="360" w:lineRule="auto"/>
        <w:ind w:firstLine="708"/>
        <w:jc w:val="both"/>
        <w:rPr>
          <w:rFonts w:ascii="Tahoma" w:hAnsi="Tahoma" w:cs="Tahoma"/>
        </w:rPr>
      </w:pPr>
    </w:p>
    <w:p w14:paraId="792F25E2">
      <w:pPr>
        <w:spacing w:line="360" w:lineRule="auto"/>
        <w:ind w:firstLine="708"/>
        <w:jc w:val="both"/>
        <w:rPr>
          <w:rFonts w:ascii="Tahoma" w:hAnsi="Tahoma" w:cs="Tahoma"/>
          <w:b/>
        </w:rPr>
      </w:pPr>
      <w:r>
        <w:rPr>
          <w:rFonts w:ascii="Tahoma" w:hAnsi="Tahoma" w:cs="Tahoma"/>
          <w:b/>
        </w:rPr>
        <w:t>Art. 4 Durata de funcționare</w:t>
      </w:r>
    </w:p>
    <w:p w14:paraId="20CD5381">
      <w:pPr>
        <w:spacing w:line="360" w:lineRule="auto"/>
        <w:ind w:firstLine="708"/>
        <w:jc w:val="both"/>
        <w:rPr>
          <w:rFonts w:ascii="Tahoma" w:hAnsi="Tahoma" w:cs="Tahoma"/>
        </w:rPr>
      </w:pPr>
      <w:r>
        <w:rPr>
          <w:rFonts w:ascii="Tahoma" w:hAnsi="Tahoma" w:cs="Tahoma"/>
        </w:rPr>
        <w:t>Durata de funcționare a societății este</w:t>
      </w:r>
      <w:r>
        <w:rPr>
          <w:rFonts w:ascii="Tahoma" w:hAnsi="Tahoma" w:cs="Tahoma"/>
          <w:b/>
        </w:rPr>
        <w:t xml:space="preserve"> </w:t>
      </w:r>
      <w:r>
        <w:rPr>
          <w:rFonts w:ascii="Tahoma" w:hAnsi="Tahoma" w:cs="Tahoma"/>
          <w:b/>
          <w:u w:val="single"/>
        </w:rPr>
        <w:t>de 99 de ani</w:t>
      </w:r>
      <w:r>
        <w:rPr>
          <w:rFonts w:ascii="Tahoma" w:hAnsi="Tahoma" w:cs="Tahoma"/>
        </w:rPr>
        <w:t xml:space="preserve"> cu începere de la data înmatriculării în Registrul Comerțului.</w:t>
      </w:r>
    </w:p>
    <w:p w14:paraId="00092DD8">
      <w:pPr>
        <w:spacing w:line="360" w:lineRule="auto"/>
        <w:ind w:firstLine="708"/>
        <w:jc w:val="both"/>
        <w:rPr>
          <w:rFonts w:ascii="Tahoma" w:hAnsi="Tahoma" w:cs="Tahoma"/>
        </w:rPr>
      </w:pPr>
    </w:p>
    <w:p w14:paraId="7B3070DC">
      <w:pPr>
        <w:spacing w:line="360" w:lineRule="auto"/>
        <w:ind w:firstLine="708"/>
        <w:jc w:val="both"/>
        <w:rPr>
          <w:rFonts w:ascii="Tahoma" w:hAnsi="Tahoma" w:cs="Tahoma"/>
          <w:b/>
        </w:rPr>
      </w:pPr>
      <w:r>
        <w:rPr>
          <w:rFonts w:ascii="Tahoma" w:hAnsi="Tahoma" w:cs="Tahoma"/>
          <w:b/>
        </w:rPr>
        <w:t>Art. 5 Obiectul de activitate</w:t>
      </w:r>
    </w:p>
    <w:p w14:paraId="5A15E9F4">
      <w:pPr>
        <w:spacing w:line="360" w:lineRule="auto"/>
        <w:ind w:firstLine="708"/>
        <w:jc w:val="both"/>
        <w:rPr>
          <w:rFonts w:ascii="Tahoma" w:hAnsi="Tahoma" w:cs="Tahoma"/>
        </w:rPr>
      </w:pPr>
      <w:r>
        <w:rPr>
          <w:rFonts w:ascii="Tahoma" w:hAnsi="Tahoma" w:cs="Tahoma"/>
          <w:b/>
        </w:rPr>
        <w:t>S.C. GOSPODARIA COMUNALA REMETEA MARE S.R.L</w:t>
      </w:r>
      <w:r>
        <w:rPr>
          <w:rFonts w:ascii="Tahoma" w:hAnsi="Tahoma" w:cs="Tahoma"/>
        </w:rPr>
        <w:t>.va avea ca obiect de activitate:</w:t>
      </w:r>
    </w:p>
    <w:p w14:paraId="15BD2AAE">
      <w:pPr>
        <w:spacing w:line="360" w:lineRule="auto"/>
        <w:jc w:val="both"/>
        <w:rPr>
          <w:rFonts w:ascii="Tahoma" w:hAnsi="Tahoma" w:cs="Tahoma"/>
        </w:rPr>
      </w:pPr>
    </w:p>
    <w:p w14:paraId="19E2F1C6">
      <w:pPr>
        <w:spacing w:line="360" w:lineRule="auto"/>
        <w:ind w:firstLine="708"/>
        <w:jc w:val="both"/>
        <w:rPr>
          <w:rFonts w:ascii="Tahoma" w:hAnsi="Tahoma" w:cs="Tahoma"/>
          <w:bCs/>
        </w:rPr>
      </w:pPr>
      <w:r>
        <w:rPr>
          <w:rFonts w:ascii="Tahoma" w:hAnsi="Tahoma" w:cs="Tahoma"/>
          <w:bCs/>
        </w:rPr>
        <w:t xml:space="preserve">ACTIVITATEA PRINCIPALĂ: </w:t>
      </w:r>
    </w:p>
    <w:p w14:paraId="07A1C9E5">
      <w:pPr>
        <w:pStyle w:val="13"/>
        <w:numPr>
          <w:ilvl w:val="0"/>
          <w:numId w:val="1"/>
        </w:numPr>
        <w:spacing w:line="360" w:lineRule="auto"/>
        <w:ind w:left="720"/>
        <w:jc w:val="both"/>
        <w:rPr>
          <w:rFonts w:ascii="Tahoma" w:hAnsi="Tahoma" w:cs="Tahoma"/>
          <w:b/>
          <w:bCs/>
        </w:rPr>
      </w:pPr>
      <w:r>
        <w:rPr>
          <w:rFonts w:ascii="Tahoma" w:hAnsi="Tahoma" w:cs="Tahoma"/>
          <w:b/>
          <w:bCs/>
        </w:rPr>
        <w:t>Cod CAEN 8130 - Activități de intretinere peisagistica</w:t>
      </w:r>
    </w:p>
    <w:p w14:paraId="4D50A9C2">
      <w:pPr>
        <w:spacing w:line="360" w:lineRule="auto"/>
        <w:jc w:val="both"/>
        <w:rPr>
          <w:rFonts w:ascii="Tahoma" w:hAnsi="Tahoma" w:cs="Tahoma"/>
          <w:b/>
        </w:rPr>
      </w:pPr>
      <w:r>
        <w:rPr>
          <w:rFonts w:ascii="Tahoma" w:hAnsi="Tahoma" w:cs="Tahoma"/>
          <w:b/>
        </w:rPr>
        <w:t xml:space="preserve"> </w:t>
      </w:r>
    </w:p>
    <w:p w14:paraId="2A8D5A9C">
      <w:pPr>
        <w:pStyle w:val="6"/>
        <w:spacing w:line="360" w:lineRule="auto"/>
        <w:ind w:firstLine="720"/>
        <w:rPr>
          <w:rFonts w:ascii="Tahoma" w:hAnsi="Tahoma" w:cs="Tahoma"/>
          <w:szCs w:val="24"/>
        </w:rPr>
      </w:pPr>
      <w:r>
        <w:rPr>
          <w:rFonts w:ascii="Tahoma" w:hAnsi="Tahoma" w:cs="Tahoma"/>
          <w:szCs w:val="24"/>
        </w:rPr>
        <w:t>ACTIVITĂȚI SECUNDARE:</w:t>
      </w:r>
    </w:p>
    <w:p w14:paraId="048B7EEE">
      <w:pPr>
        <w:pStyle w:val="6"/>
        <w:numPr>
          <w:ilvl w:val="0"/>
          <w:numId w:val="1"/>
        </w:numPr>
        <w:spacing w:line="360" w:lineRule="auto"/>
        <w:ind w:left="720"/>
        <w:rPr>
          <w:rFonts w:ascii="Tahoma" w:hAnsi="Tahoma" w:cs="Tahoma"/>
          <w:b/>
          <w:bCs/>
        </w:rPr>
      </w:pPr>
      <w:r>
        <w:rPr>
          <w:rFonts w:ascii="Tahoma" w:hAnsi="Tahoma" w:cs="Tahoma"/>
          <w:b/>
          <w:bCs/>
          <w:szCs w:val="24"/>
        </w:rPr>
        <w:t>Cod CAEN 8129 - Alte activități de curatenie</w:t>
      </w:r>
    </w:p>
    <w:p w14:paraId="1EFC32AB">
      <w:pPr>
        <w:pStyle w:val="6"/>
        <w:spacing w:line="360" w:lineRule="auto"/>
        <w:ind w:left="720"/>
        <w:rPr>
          <w:rFonts w:ascii="Tahoma" w:hAnsi="Tahoma" w:cs="Tahoma"/>
          <w:b/>
          <w:bCs/>
          <w:szCs w:val="24"/>
        </w:rPr>
      </w:pPr>
    </w:p>
    <w:p w14:paraId="20912DE9">
      <w:pPr>
        <w:pStyle w:val="6"/>
        <w:spacing w:line="360" w:lineRule="auto"/>
        <w:ind w:left="720"/>
        <w:rPr>
          <w:rFonts w:ascii="Tahoma" w:hAnsi="Tahoma" w:cs="Tahoma"/>
        </w:rPr>
      </w:pPr>
      <w:r>
        <w:rPr>
          <w:rFonts w:ascii="Tahoma" w:hAnsi="Tahoma" w:cs="Tahoma"/>
        </w:rPr>
        <w:t xml:space="preserve">            </w:t>
      </w:r>
    </w:p>
    <w:p w14:paraId="7C9B1696">
      <w:pPr>
        <w:spacing w:line="360" w:lineRule="auto"/>
        <w:jc w:val="both"/>
        <w:rPr>
          <w:rFonts w:ascii="Tahoma" w:hAnsi="Tahoma" w:cs="Tahoma"/>
          <w:b/>
        </w:rPr>
      </w:pPr>
      <w:r>
        <w:rPr>
          <w:rFonts w:ascii="Tahoma" w:hAnsi="Tahoma" w:cs="Tahoma"/>
          <w:b/>
        </w:rPr>
        <w:t>CAPITOLUL II</w:t>
      </w:r>
    </w:p>
    <w:p w14:paraId="64BE7B9D">
      <w:pPr>
        <w:spacing w:after="240" w:line="360" w:lineRule="auto"/>
        <w:jc w:val="both"/>
        <w:rPr>
          <w:rFonts w:ascii="Tahoma" w:hAnsi="Tahoma" w:cs="Tahoma"/>
          <w:b/>
        </w:rPr>
      </w:pPr>
      <w:r>
        <w:rPr>
          <w:rFonts w:ascii="Tahoma" w:hAnsi="Tahoma" w:cs="Tahoma"/>
          <w:b/>
        </w:rPr>
        <w:tab/>
      </w:r>
      <w:r>
        <w:rPr>
          <w:rFonts w:ascii="Tahoma" w:hAnsi="Tahoma" w:cs="Tahoma"/>
          <w:b/>
        </w:rPr>
        <w:t>Capitalul social. Părțile sociale.</w:t>
      </w:r>
    </w:p>
    <w:p w14:paraId="433DC264">
      <w:pPr>
        <w:spacing w:line="360" w:lineRule="auto"/>
        <w:ind w:firstLine="720"/>
        <w:jc w:val="both"/>
        <w:rPr>
          <w:rFonts w:ascii="Tahoma" w:hAnsi="Tahoma" w:cs="Tahoma"/>
          <w:bCs/>
        </w:rPr>
      </w:pPr>
      <w:r>
        <w:rPr>
          <w:rFonts w:ascii="Tahoma" w:hAnsi="Tahoma" w:cs="Tahoma"/>
          <w:b/>
        </w:rPr>
        <w:t>Art. 6</w:t>
      </w:r>
      <w:r>
        <w:rPr>
          <w:rFonts w:ascii="Tahoma" w:hAnsi="Tahoma" w:cs="Tahoma"/>
          <w:bCs/>
        </w:rPr>
        <w:t xml:space="preserve"> </w:t>
      </w:r>
      <w:r>
        <w:rPr>
          <w:rFonts w:ascii="Tahoma" w:hAnsi="Tahoma" w:cs="Tahoma"/>
          <w:b/>
        </w:rPr>
        <w:t>Capitalul social</w:t>
      </w:r>
    </w:p>
    <w:p w14:paraId="7A993170">
      <w:pPr>
        <w:spacing w:line="360" w:lineRule="auto"/>
        <w:ind w:firstLine="720"/>
        <w:jc w:val="both"/>
        <w:rPr>
          <w:rFonts w:ascii="Tahoma" w:hAnsi="Tahoma" w:cs="Tahoma"/>
          <w:bCs/>
        </w:rPr>
      </w:pPr>
      <w:r>
        <w:rPr>
          <w:rFonts w:ascii="Tahoma" w:hAnsi="Tahoma" w:cs="Tahoma"/>
          <w:bCs/>
        </w:rPr>
        <w:t>Capitalul social total subscris este de 200 lei (două sute lei), împărțit în 20 de părți sociale egale, în valoare nominala de 10  lei fiecare,</w:t>
      </w:r>
    </w:p>
    <w:p w14:paraId="620A9C1B">
      <w:pPr>
        <w:spacing w:after="240" w:line="360" w:lineRule="auto"/>
        <w:jc w:val="both"/>
        <w:rPr>
          <w:rFonts w:ascii="Tahoma" w:hAnsi="Tahoma" w:cs="Tahoma"/>
          <w:bCs/>
        </w:rPr>
      </w:pPr>
      <w:r>
        <w:rPr>
          <w:rFonts w:ascii="Tahoma" w:hAnsi="Tahoma" w:cs="Tahoma"/>
          <w:bCs/>
        </w:rPr>
        <w:tab/>
      </w:r>
      <w:r>
        <w:rPr>
          <w:rFonts w:ascii="Tahoma" w:hAnsi="Tahoma" w:cs="Tahoma"/>
          <w:bCs/>
        </w:rPr>
        <w:t>Aportul asociatului unic la capitalul social este:</w:t>
      </w:r>
    </w:p>
    <w:p w14:paraId="2AC3A58F">
      <w:pPr>
        <w:spacing w:line="360" w:lineRule="auto"/>
        <w:jc w:val="both"/>
        <w:rPr>
          <w:rFonts w:ascii="Tahoma" w:hAnsi="Tahoma" w:cs="Tahoma"/>
          <w:bCs/>
        </w:rPr>
      </w:pPr>
      <w:r>
        <w:rPr>
          <w:rFonts w:ascii="Tahoma" w:hAnsi="Tahoma" w:cs="Tahoma"/>
          <w:bCs/>
        </w:rPr>
        <w:t>1.</w:t>
      </w:r>
      <w:r>
        <w:rPr>
          <w:rFonts w:ascii="Tahoma" w:hAnsi="Tahoma" w:cs="Tahoma"/>
          <w:bCs/>
        </w:rPr>
        <w:tab/>
      </w:r>
      <w:r>
        <w:rPr>
          <w:rFonts w:ascii="Tahoma" w:hAnsi="Tahoma" w:cs="Tahoma"/>
          <w:b/>
        </w:rPr>
        <w:t>CONSILIUL LOCAL AL COMUNEI REMETEA MARE</w:t>
      </w:r>
      <w:r>
        <w:rPr>
          <w:rFonts w:ascii="Tahoma" w:hAnsi="Tahoma" w:cs="Tahoma"/>
          <w:bCs/>
        </w:rPr>
        <w:t xml:space="preserve">, participă la constituirea capitalului social cu suma de 200 lei, reprezentând un procent de 100% din capitalul social, deținând 20 părți sociale, în valoare nominală de 10 lei fiecare. </w:t>
      </w:r>
    </w:p>
    <w:p w14:paraId="2EB31DAA">
      <w:pPr>
        <w:spacing w:line="360" w:lineRule="auto"/>
        <w:ind w:firstLine="720"/>
        <w:jc w:val="both"/>
        <w:rPr>
          <w:rFonts w:ascii="Tahoma" w:hAnsi="Tahoma" w:cs="Tahoma"/>
          <w:bCs/>
        </w:rPr>
      </w:pPr>
      <w:r>
        <w:rPr>
          <w:rFonts w:ascii="Tahoma" w:hAnsi="Tahoma" w:cs="Tahoma"/>
          <w:bCs/>
        </w:rPr>
        <w:t>Aportul la capitalul social este depus integral în numerar în contul și la dispoziția societății.</w:t>
      </w:r>
    </w:p>
    <w:p w14:paraId="2885DDDF">
      <w:pPr>
        <w:spacing w:line="360" w:lineRule="auto"/>
        <w:ind w:firstLine="720"/>
        <w:jc w:val="both"/>
        <w:rPr>
          <w:rFonts w:ascii="Tahoma" w:hAnsi="Tahoma" w:cs="Tahoma"/>
          <w:bCs/>
        </w:rPr>
      </w:pPr>
    </w:p>
    <w:p w14:paraId="23981D50">
      <w:pPr>
        <w:spacing w:line="360" w:lineRule="auto"/>
        <w:ind w:firstLine="720"/>
        <w:jc w:val="both"/>
        <w:rPr>
          <w:rFonts w:ascii="Tahoma" w:hAnsi="Tahoma" w:cs="Tahoma"/>
          <w:bCs/>
        </w:rPr>
      </w:pPr>
    </w:p>
    <w:p w14:paraId="329D890E">
      <w:pPr>
        <w:spacing w:line="360" w:lineRule="auto"/>
        <w:ind w:firstLine="720"/>
        <w:jc w:val="both"/>
        <w:rPr>
          <w:rFonts w:ascii="Tahoma" w:hAnsi="Tahoma" w:cs="Tahoma"/>
        </w:rPr>
      </w:pPr>
      <w:r>
        <w:rPr>
          <w:rFonts w:ascii="Tahoma" w:hAnsi="Tahoma" w:cs="Tahoma"/>
          <w:b/>
        </w:rPr>
        <w:t xml:space="preserve">Art. 7 </w:t>
      </w:r>
      <w:r>
        <w:rPr>
          <w:rFonts w:ascii="Tahoma" w:hAnsi="Tahoma" w:cs="Tahoma"/>
          <w:b/>
          <w:bCs/>
        </w:rPr>
        <w:t>Părțile sociale</w:t>
      </w:r>
    </w:p>
    <w:p w14:paraId="609FBE24">
      <w:pPr>
        <w:spacing w:line="360" w:lineRule="auto"/>
        <w:jc w:val="both"/>
        <w:rPr>
          <w:rFonts w:ascii="Tahoma" w:hAnsi="Tahoma" w:cs="Tahoma"/>
        </w:rPr>
      </w:pPr>
      <w:r>
        <w:rPr>
          <w:rFonts w:ascii="Tahoma" w:hAnsi="Tahoma" w:cs="Tahoma"/>
        </w:rPr>
        <w:tab/>
      </w:r>
      <w:r>
        <w:rPr>
          <w:rFonts w:ascii="Tahoma" w:hAnsi="Tahoma" w:cs="Tahoma"/>
        </w:rPr>
        <w:t xml:space="preserve">Valoarea nominală a unei părți sociale deținută de asociații </w:t>
      </w:r>
      <w:r>
        <w:rPr>
          <w:rFonts w:ascii="Tahoma" w:hAnsi="Tahoma" w:cs="Tahoma"/>
          <w:b/>
        </w:rPr>
        <w:t>S.C. GOSPODARIA COMUNALA REMETEA MARE S.R.L</w:t>
      </w:r>
      <w:r>
        <w:rPr>
          <w:rFonts w:ascii="Tahoma" w:hAnsi="Tahoma" w:cs="Tahoma"/>
        </w:rPr>
        <w:t xml:space="preserve">. nu poate fi mai mică de </w:t>
      </w:r>
      <w:r>
        <w:rPr>
          <w:rFonts w:ascii="Tahoma" w:hAnsi="Tahoma" w:cs="Tahoma"/>
          <w:b/>
        </w:rPr>
        <w:t>10 lei</w:t>
      </w:r>
      <w:r>
        <w:rPr>
          <w:rFonts w:ascii="Tahoma" w:hAnsi="Tahoma" w:cs="Tahoma"/>
        </w:rPr>
        <w:t>.</w:t>
      </w:r>
    </w:p>
    <w:p w14:paraId="39AD43E2">
      <w:pPr>
        <w:spacing w:line="360" w:lineRule="auto"/>
        <w:jc w:val="both"/>
        <w:rPr>
          <w:rFonts w:ascii="Tahoma" w:hAnsi="Tahoma" w:cs="Tahoma"/>
          <w:b/>
        </w:rPr>
      </w:pPr>
      <w:r>
        <w:rPr>
          <w:rFonts w:ascii="Tahoma" w:hAnsi="Tahoma" w:cs="Tahoma"/>
          <w:b/>
        </w:rPr>
        <w:t>CAPITOLUL III</w:t>
      </w:r>
    </w:p>
    <w:p w14:paraId="4711FC0F">
      <w:pPr>
        <w:spacing w:line="360" w:lineRule="auto"/>
        <w:jc w:val="both"/>
        <w:rPr>
          <w:rFonts w:ascii="Tahoma" w:hAnsi="Tahoma" w:cs="Tahoma"/>
          <w:b/>
        </w:rPr>
      </w:pPr>
      <w:r>
        <w:rPr>
          <w:rFonts w:ascii="Tahoma" w:hAnsi="Tahoma" w:cs="Tahoma"/>
          <w:b/>
        </w:rPr>
        <w:tab/>
      </w:r>
      <w:r>
        <w:rPr>
          <w:rFonts w:ascii="Tahoma" w:hAnsi="Tahoma" w:cs="Tahoma"/>
          <w:b/>
        </w:rPr>
        <w:t>Cesiunea de părți sociale. Drepturile și obligațiile asociaților. Excludere. Majorare capital social.</w:t>
      </w:r>
    </w:p>
    <w:p w14:paraId="1A6D496D">
      <w:pPr>
        <w:spacing w:line="360" w:lineRule="auto"/>
        <w:jc w:val="both"/>
        <w:rPr>
          <w:rFonts w:ascii="Tahoma" w:hAnsi="Tahoma" w:cs="Tahoma"/>
          <w:b/>
        </w:rPr>
      </w:pPr>
    </w:p>
    <w:p w14:paraId="297AD573">
      <w:pPr>
        <w:spacing w:line="360" w:lineRule="auto"/>
        <w:ind w:firstLine="720"/>
        <w:jc w:val="both"/>
        <w:rPr>
          <w:rFonts w:ascii="Tahoma" w:hAnsi="Tahoma" w:cs="Tahoma"/>
          <w:b/>
        </w:rPr>
      </w:pPr>
      <w:r>
        <w:rPr>
          <w:rFonts w:ascii="Tahoma" w:hAnsi="Tahoma" w:cs="Tahoma"/>
          <w:b/>
        </w:rPr>
        <w:t>Art. 8 Cesiunea de părți sociale</w:t>
      </w:r>
    </w:p>
    <w:p w14:paraId="17FFA5D1">
      <w:pPr>
        <w:spacing w:line="360" w:lineRule="auto"/>
        <w:ind w:firstLine="720"/>
        <w:jc w:val="both"/>
        <w:rPr>
          <w:rFonts w:ascii="Tahoma" w:hAnsi="Tahoma" w:cs="Tahoma"/>
        </w:rPr>
      </w:pPr>
      <w:r>
        <w:rPr>
          <w:rFonts w:ascii="Tahoma" w:hAnsi="Tahoma" w:cs="Tahoma"/>
        </w:rPr>
        <w:t>Cesiunea părților sociale parțială sau totală de la asociați la o terță persoană, se poate face în modul următor:</w:t>
      </w:r>
    </w:p>
    <w:p w14:paraId="4588F8A6">
      <w:pPr>
        <w:spacing w:line="360" w:lineRule="auto"/>
        <w:jc w:val="both"/>
        <w:rPr>
          <w:rFonts w:ascii="Tahoma" w:hAnsi="Tahoma" w:cs="Tahoma"/>
        </w:rPr>
      </w:pPr>
      <w:r>
        <w:rPr>
          <w:rFonts w:ascii="Tahoma" w:hAnsi="Tahoma" w:cs="Tahoma"/>
        </w:rPr>
        <w:tab/>
      </w:r>
      <w:r>
        <w:rPr>
          <w:rFonts w:ascii="Tahoma" w:hAnsi="Tahoma" w:cs="Tahoma"/>
        </w:rPr>
        <w:t>Oferta de cesiune de părți sociale, va fi notificată de către asociatul cedent indicând persoana fizică sau juridică căreia îi vor fi cesionate părțile sociale, inclusiv prețul sau alte condiții ale cesiunii. De asemenea, asociatul cedent este obligat să-l notifice pe celălalt asociat cu privire la oferta de cesiune a părților sociale către o terță persoană.</w:t>
      </w:r>
    </w:p>
    <w:p w14:paraId="32B7DB36">
      <w:pPr>
        <w:spacing w:line="360" w:lineRule="auto"/>
        <w:jc w:val="both"/>
        <w:rPr>
          <w:rFonts w:ascii="Tahoma" w:hAnsi="Tahoma" w:cs="Tahoma"/>
        </w:rPr>
      </w:pPr>
      <w:r>
        <w:rPr>
          <w:rFonts w:ascii="Tahoma" w:hAnsi="Tahoma" w:cs="Tahoma"/>
        </w:rPr>
        <w:tab/>
      </w:r>
      <w:r>
        <w:rPr>
          <w:rFonts w:ascii="Tahoma" w:hAnsi="Tahoma" w:cs="Tahoma"/>
        </w:rPr>
        <w:t>Asociatul  în baza ofertei pe care a primit-o are la dispoziție 60 de zile pentru a-și exercita dreptul de preemțiune la cumpărarea părților sociale.</w:t>
      </w:r>
    </w:p>
    <w:p w14:paraId="52617777">
      <w:pPr>
        <w:spacing w:line="360" w:lineRule="auto"/>
        <w:jc w:val="both"/>
        <w:rPr>
          <w:rFonts w:ascii="Tahoma" w:hAnsi="Tahoma" w:cs="Tahoma"/>
        </w:rPr>
      </w:pPr>
      <w:r>
        <w:rPr>
          <w:rFonts w:ascii="Tahoma" w:hAnsi="Tahoma" w:cs="Tahoma"/>
        </w:rPr>
        <w:tab/>
      </w:r>
      <w:r>
        <w:rPr>
          <w:rFonts w:ascii="Tahoma" w:hAnsi="Tahoma" w:cs="Tahoma"/>
        </w:rPr>
        <w:t xml:space="preserve">După expirarea termenului mai sus precizat, în cazul în care celălalt asociat nu și-a manifestat dorința de a cumpăra, asociatul cedent poate în mod liber să cesioneze către terți. </w:t>
      </w:r>
    </w:p>
    <w:p w14:paraId="0030E9B3">
      <w:pPr>
        <w:spacing w:line="360" w:lineRule="auto"/>
        <w:jc w:val="both"/>
        <w:rPr>
          <w:rFonts w:ascii="Tahoma" w:hAnsi="Tahoma" w:cs="Tahoma"/>
        </w:rPr>
      </w:pPr>
      <w:r>
        <w:rPr>
          <w:rFonts w:ascii="Tahoma" w:hAnsi="Tahoma" w:cs="Tahoma"/>
        </w:rPr>
        <w:tab/>
      </w:r>
      <w:r>
        <w:rPr>
          <w:rFonts w:ascii="Tahoma" w:hAnsi="Tahoma" w:cs="Tahoma"/>
        </w:rPr>
        <w:t>Cesiunea va fi înregistrată în registrul părților sociale și la Oficiul Registrului Comerțului.</w:t>
      </w:r>
    </w:p>
    <w:p w14:paraId="6F8226DB">
      <w:pPr>
        <w:spacing w:line="360" w:lineRule="auto"/>
        <w:jc w:val="both"/>
        <w:rPr>
          <w:rFonts w:ascii="Tahoma" w:hAnsi="Tahoma" w:cs="Tahoma"/>
        </w:rPr>
      </w:pPr>
      <w:r>
        <w:rPr>
          <w:rFonts w:ascii="Tahoma" w:hAnsi="Tahoma" w:cs="Tahoma"/>
          <w:vertAlign w:val="superscript"/>
        </w:rPr>
        <w:tab/>
      </w:r>
      <w:r>
        <w:rPr>
          <w:rFonts w:ascii="Tahoma" w:hAnsi="Tahoma" w:cs="Tahoma"/>
        </w:rPr>
        <w:t>În cazul decesului unui asociat, societatea își va continua activitatea cu celălalt asociat, iar moștenitorii defunctului vor putea decide asupra vânzării părților sociale moștenite sau să-și păstreze calitatea de asociați.</w:t>
      </w:r>
    </w:p>
    <w:p w14:paraId="35862E01">
      <w:pPr>
        <w:spacing w:line="360" w:lineRule="auto"/>
        <w:jc w:val="both"/>
        <w:rPr>
          <w:rFonts w:ascii="Tahoma" w:hAnsi="Tahoma" w:cs="Tahoma"/>
        </w:rPr>
      </w:pPr>
    </w:p>
    <w:p w14:paraId="6F198D8D">
      <w:pPr>
        <w:spacing w:line="360" w:lineRule="auto"/>
        <w:ind w:firstLine="720"/>
        <w:jc w:val="both"/>
        <w:rPr>
          <w:rFonts w:ascii="Tahoma" w:hAnsi="Tahoma" w:cs="Tahoma"/>
        </w:rPr>
      </w:pPr>
      <w:r>
        <w:rPr>
          <w:rFonts w:ascii="Tahoma" w:hAnsi="Tahoma" w:cs="Tahoma"/>
          <w:b/>
        </w:rPr>
        <w:t xml:space="preserve">Art. 9 </w:t>
      </w:r>
      <w:r>
        <w:rPr>
          <w:rFonts w:ascii="Tahoma" w:hAnsi="Tahoma" w:cs="Tahoma"/>
          <w:b/>
          <w:bCs/>
        </w:rPr>
        <w:t>Drepturile și obligațiile asociaților</w:t>
      </w:r>
    </w:p>
    <w:p w14:paraId="42585B53">
      <w:pPr>
        <w:spacing w:line="360" w:lineRule="auto"/>
        <w:jc w:val="both"/>
        <w:rPr>
          <w:rFonts w:ascii="Tahoma" w:hAnsi="Tahoma" w:cs="Tahoma"/>
        </w:rPr>
      </w:pPr>
      <w:r>
        <w:rPr>
          <w:rFonts w:ascii="Tahoma" w:hAnsi="Tahoma" w:cs="Tahoma"/>
        </w:rPr>
        <w:tab/>
      </w:r>
      <w:r>
        <w:rPr>
          <w:rFonts w:ascii="Tahoma" w:hAnsi="Tahoma" w:cs="Tahoma"/>
        </w:rPr>
        <w:t>părțile sociale subscrise și vărsate de asociați, conferă acestora dreptul de vot în Adunările Generale, proporțional cu cota de capital de care dispune fiecare asociat.</w:t>
      </w:r>
    </w:p>
    <w:p w14:paraId="52B457CB">
      <w:pPr>
        <w:spacing w:line="360" w:lineRule="auto"/>
        <w:jc w:val="both"/>
        <w:rPr>
          <w:rFonts w:ascii="Tahoma" w:hAnsi="Tahoma" w:cs="Tahoma"/>
        </w:rPr>
      </w:pPr>
      <w:r>
        <w:rPr>
          <w:rFonts w:ascii="Tahoma" w:hAnsi="Tahoma" w:cs="Tahoma"/>
        </w:rPr>
        <w:tab/>
      </w:r>
      <w:r>
        <w:rPr>
          <w:rFonts w:ascii="Tahoma" w:hAnsi="Tahoma" w:cs="Tahoma"/>
        </w:rPr>
        <w:t>De asemenea, părțile sociale deținute conferă celui ce le deține, dreptul de a alege și de a fi ales în organele de conducere a societății, dreptul de a participa la distribuirea cotelor de beneficiu, precum și alte drepturi prevăzute de prezentul Act Constitutiv.</w:t>
      </w:r>
    </w:p>
    <w:p w14:paraId="6B98DC03">
      <w:pPr>
        <w:spacing w:line="360" w:lineRule="auto"/>
        <w:jc w:val="both"/>
        <w:rPr>
          <w:rFonts w:ascii="Tahoma" w:hAnsi="Tahoma" w:cs="Tahoma"/>
        </w:rPr>
      </w:pPr>
      <w:r>
        <w:rPr>
          <w:rFonts w:ascii="Tahoma" w:hAnsi="Tahoma" w:cs="Tahoma"/>
        </w:rPr>
        <w:tab/>
      </w:r>
      <w:r>
        <w:rPr>
          <w:rFonts w:ascii="Tahoma" w:hAnsi="Tahoma" w:cs="Tahoma"/>
        </w:rPr>
        <w:t xml:space="preserve">Drepturile și obligațiile legate de părți sociale, se transfera odată cu acestea în cazul cesionarii lor către alte persoane. </w:t>
      </w:r>
    </w:p>
    <w:p w14:paraId="623D540D">
      <w:pPr>
        <w:spacing w:line="360" w:lineRule="auto"/>
        <w:ind w:firstLine="720"/>
        <w:jc w:val="both"/>
        <w:rPr>
          <w:rFonts w:ascii="Tahoma" w:hAnsi="Tahoma" w:cs="Tahoma"/>
        </w:rPr>
      </w:pPr>
      <w:r>
        <w:rPr>
          <w:rFonts w:ascii="Tahoma" w:hAnsi="Tahoma" w:cs="Tahoma"/>
        </w:rPr>
        <w:t>Patrimoniul societății nu poate fi grevat de datorii sau obligații personale ale asociaților. Creditorii personali, chirografari sau ipotecari ai asociaților pot formula pretenții numai asupra părții din beneficiul societății ce revine asociatului debitor sau a cotei părți cuvenite acestuia la lichidarea societății efectuată în condițiile legii.</w:t>
      </w:r>
    </w:p>
    <w:p w14:paraId="4FE9895F">
      <w:pPr>
        <w:spacing w:line="360" w:lineRule="auto"/>
        <w:ind w:firstLine="720"/>
        <w:jc w:val="both"/>
        <w:rPr>
          <w:rFonts w:ascii="Tahoma" w:hAnsi="Tahoma" w:cs="Tahoma"/>
        </w:rPr>
      </w:pPr>
      <w:r>
        <w:rPr>
          <w:rFonts w:ascii="Tahoma" w:hAnsi="Tahoma" w:cs="Tahoma"/>
        </w:rPr>
        <w:t>Consiliul Local al comunei Remetea Mare, în calitate de unic Asociat, are următoarele competențe de bază, care nu pot fi delegate Administratorilor:</w:t>
      </w:r>
    </w:p>
    <w:p w14:paraId="4D47F1D4">
      <w:pPr>
        <w:spacing w:line="360" w:lineRule="auto"/>
        <w:ind w:firstLine="720"/>
        <w:jc w:val="both"/>
        <w:rPr>
          <w:rFonts w:ascii="Tahoma" w:hAnsi="Tahoma" w:cs="Tahoma"/>
        </w:rPr>
      </w:pPr>
      <w:r>
        <w:rPr>
          <w:rFonts w:ascii="Tahoma" w:hAnsi="Tahoma" w:cs="Tahoma"/>
        </w:rPr>
        <w:t>a) stabilirea direcțiilor principale de activitate și de dezvoltare ale societății;</w:t>
      </w:r>
    </w:p>
    <w:p w14:paraId="5C153691">
      <w:pPr>
        <w:spacing w:line="360" w:lineRule="auto"/>
        <w:ind w:firstLine="720"/>
        <w:jc w:val="both"/>
        <w:rPr>
          <w:rFonts w:ascii="Tahoma" w:hAnsi="Tahoma" w:cs="Tahoma"/>
        </w:rPr>
      </w:pPr>
      <w:r>
        <w:rPr>
          <w:rFonts w:ascii="Tahoma" w:hAnsi="Tahoma" w:cs="Tahoma"/>
        </w:rPr>
        <w:t>b) stabilirea sistemului contabil și de control financiar și aprobarea planificării financiare;</w:t>
      </w:r>
    </w:p>
    <w:p w14:paraId="668C9B4D">
      <w:pPr>
        <w:spacing w:line="360" w:lineRule="auto"/>
        <w:ind w:firstLine="720"/>
        <w:jc w:val="both"/>
        <w:rPr>
          <w:rFonts w:ascii="Tahoma" w:hAnsi="Tahoma" w:cs="Tahoma"/>
        </w:rPr>
      </w:pPr>
      <w:r>
        <w:rPr>
          <w:rFonts w:ascii="Tahoma" w:hAnsi="Tahoma" w:cs="Tahoma"/>
        </w:rPr>
        <w:t>c) introducerea cererii pentru deschiderea procedurii insolvenței societății, potrivit Legii nr. 85/2006 cu modificările și completările ulterioare privind procedura insolvenței.</w:t>
      </w:r>
    </w:p>
    <w:p w14:paraId="0AA9F983">
      <w:pPr>
        <w:spacing w:line="360" w:lineRule="auto"/>
        <w:ind w:firstLine="720"/>
        <w:jc w:val="both"/>
        <w:rPr>
          <w:rFonts w:ascii="Tahoma" w:hAnsi="Tahoma" w:cs="Tahoma"/>
        </w:rPr>
      </w:pPr>
    </w:p>
    <w:p w14:paraId="65CE6564">
      <w:pPr>
        <w:spacing w:line="360" w:lineRule="auto"/>
        <w:ind w:firstLine="720"/>
        <w:jc w:val="both"/>
        <w:rPr>
          <w:rFonts w:ascii="Tahoma" w:hAnsi="Tahoma" w:cs="Tahoma"/>
        </w:rPr>
      </w:pPr>
      <w:r>
        <w:rPr>
          <w:rFonts w:ascii="Tahoma" w:hAnsi="Tahoma" w:cs="Tahoma"/>
          <w:b/>
        </w:rPr>
        <w:t xml:space="preserve">Art. 10 </w:t>
      </w:r>
      <w:r>
        <w:rPr>
          <w:rFonts w:ascii="Tahoma" w:hAnsi="Tahoma" w:cs="Tahoma"/>
          <w:b/>
          <w:bCs/>
        </w:rPr>
        <w:t>Excluderea asociaților</w:t>
      </w:r>
    </w:p>
    <w:p w14:paraId="3A149208">
      <w:pPr>
        <w:spacing w:line="360" w:lineRule="auto"/>
        <w:jc w:val="both"/>
        <w:rPr>
          <w:rFonts w:ascii="Tahoma" w:hAnsi="Tahoma" w:cs="Tahoma"/>
        </w:rPr>
      </w:pPr>
      <w:r>
        <w:rPr>
          <w:rFonts w:ascii="Tahoma" w:hAnsi="Tahoma" w:cs="Tahoma"/>
        </w:rPr>
        <w:tab/>
      </w:r>
      <w:r>
        <w:rPr>
          <w:rFonts w:ascii="Tahoma" w:hAnsi="Tahoma" w:cs="Tahoma"/>
        </w:rPr>
        <w:t xml:space="preserve">Poate fi exclus din societatea cu răspundere limitat : </w:t>
      </w:r>
    </w:p>
    <w:p w14:paraId="42331B8A">
      <w:pPr>
        <w:numPr>
          <w:ilvl w:val="0"/>
          <w:numId w:val="2"/>
        </w:numPr>
        <w:spacing w:line="360" w:lineRule="auto"/>
        <w:jc w:val="both"/>
        <w:rPr>
          <w:rFonts w:ascii="Tahoma" w:hAnsi="Tahoma" w:cs="Tahoma"/>
        </w:rPr>
      </w:pPr>
      <w:r>
        <w:rPr>
          <w:rFonts w:ascii="Tahoma" w:hAnsi="Tahoma" w:cs="Tahoma"/>
        </w:rPr>
        <w:t>asociatul care comite o fraudă în dauna societății sau care se servește de semnătura socială sau de capitalul social în folosul sau al altora;</w:t>
      </w:r>
    </w:p>
    <w:p w14:paraId="3DB466C8">
      <w:pPr>
        <w:numPr>
          <w:ilvl w:val="0"/>
          <w:numId w:val="2"/>
        </w:numPr>
        <w:spacing w:line="360" w:lineRule="auto"/>
        <w:jc w:val="both"/>
        <w:rPr>
          <w:rFonts w:ascii="Tahoma" w:hAnsi="Tahoma" w:cs="Tahoma"/>
        </w:rPr>
      </w:pPr>
      <w:r>
        <w:rPr>
          <w:rFonts w:ascii="Tahoma" w:hAnsi="Tahoma" w:cs="Tahoma"/>
        </w:rPr>
        <w:t>asociatul care, pus în întârziere, nu aduce aportul în bani sau în natura la care s-a obligat;</w:t>
      </w:r>
    </w:p>
    <w:p w14:paraId="4CD7E4D7">
      <w:pPr>
        <w:numPr>
          <w:ilvl w:val="0"/>
          <w:numId w:val="2"/>
        </w:numPr>
        <w:spacing w:line="360" w:lineRule="auto"/>
        <w:jc w:val="both"/>
        <w:rPr>
          <w:rFonts w:ascii="Tahoma" w:hAnsi="Tahoma" w:cs="Tahoma"/>
        </w:rPr>
      </w:pPr>
      <w:r>
        <w:rPr>
          <w:rFonts w:ascii="Tahoma" w:hAnsi="Tahoma" w:cs="Tahoma"/>
        </w:rPr>
        <w:t>asociatul care prin acțiunile sale repetate aduce prejudicii bunei funcționări a societății.</w:t>
      </w:r>
    </w:p>
    <w:p w14:paraId="1172F250">
      <w:pPr>
        <w:spacing w:line="360" w:lineRule="auto"/>
        <w:jc w:val="both"/>
        <w:rPr>
          <w:rFonts w:ascii="Tahoma" w:hAnsi="Tahoma" w:cs="Tahoma"/>
        </w:rPr>
      </w:pPr>
      <w:r>
        <w:rPr>
          <w:rFonts w:ascii="Tahoma" w:hAnsi="Tahoma" w:cs="Tahoma"/>
        </w:rPr>
        <w:tab/>
      </w:r>
      <w:r>
        <w:rPr>
          <w:rFonts w:ascii="Tahoma" w:hAnsi="Tahoma" w:cs="Tahoma"/>
        </w:rPr>
        <w:t>Procedura de excludere este cea prevăzută de Legea nr. 31/1990, completată și modificată.</w:t>
      </w:r>
    </w:p>
    <w:p w14:paraId="2ABCE799">
      <w:pPr>
        <w:spacing w:line="360" w:lineRule="auto"/>
        <w:jc w:val="both"/>
        <w:rPr>
          <w:rFonts w:ascii="Tahoma" w:hAnsi="Tahoma" w:cs="Tahoma"/>
        </w:rPr>
      </w:pPr>
    </w:p>
    <w:p w14:paraId="01C69140">
      <w:pPr>
        <w:spacing w:line="360" w:lineRule="auto"/>
        <w:ind w:firstLine="720"/>
        <w:jc w:val="both"/>
        <w:rPr>
          <w:rFonts w:ascii="Tahoma" w:hAnsi="Tahoma" w:cs="Tahoma"/>
        </w:rPr>
      </w:pPr>
      <w:r>
        <w:rPr>
          <w:rFonts w:ascii="Tahoma" w:hAnsi="Tahoma" w:cs="Tahoma"/>
          <w:b/>
        </w:rPr>
        <w:t xml:space="preserve">Art. 11 </w:t>
      </w:r>
      <w:r>
        <w:rPr>
          <w:rFonts w:ascii="Tahoma" w:hAnsi="Tahoma" w:cs="Tahoma"/>
          <w:b/>
          <w:bCs/>
        </w:rPr>
        <w:t>Majorarea capitalului social</w:t>
      </w:r>
    </w:p>
    <w:p w14:paraId="39BF01D7">
      <w:pPr>
        <w:spacing w:line="360" w:lineRule="auto"/>
        <w:jc w:val="both"/>
        <w:rPr>
          <w:rFonts w:ascii="Tahoma" w:hAnsi="Tahoma" w:cs="Tahoma"/>
        </w:rPr>
      </w:pPr>
      <w:r>
        <w:rPr>
          <w:rFonts w:ascii="Tahoma" w:hAnsi="Tahoma" w:cs="Tahoma"/>
        </w:rPr>
        <w:tab/>
      </w:r>
      <w:r>
        <w:rPr>
          <w:rFonts w:ascii="Tahoma" w:hAnsi="Tahoma" w:cs="Tahoma"/>
        </w:rPr>
        <w:t xml:space="preserve">Capitalul social al </w:t>
      </w:r>
      <w:r>
        <w:rPr>
          <w:rFonts w:ascii="Tahoma" w:hAnsi="Tahoma" w:cs="Tahoma"/>
          <w:b/>
        </w:rPr>
        <w:t>S.C. GOSPODARIA COMUNALA REMETEA MARE S.R.L</w:t>
      </w:r>
      <w:r>
        <w:rPr>
          <w:rFonts w:ascii="Tahoma" w:hAnsi="Tahoma" w:cs="Tahoma"/>
        </w:rPr>
        <w:t>. poate fi majorat numai pe baza deciziei Adunării Generale a Asociaților, prin emiterea de noi părți sociale, reprezentând aportul nou adus, fie în numerar sau în natură, fie din beneficiile cuvenite asociaților. Noile părți sociale emise trebuie subscrise de asociați în totalitate, libere de orice sarcini.</w:t>
      </w:r>
    </w:p>
    <w:p w14:paraId="6FB67AC8">
      <w:pPr>
        <w:spacing w:line="360" w:lineRule="auto"/>
        <w:jc w:val="both"/>
        <w:rPr>
          <w:rFonts w:ascii="Tahoma" w:hAnsi="Tahoma" w:cs="Tahoma"/>
        </w:rPr>
      </w:pPr>
      <w:r>
        <w:rPr>
          <w:rFonts w:ascii="Tahoma" w:hAnsi="Tahoma" w:cs="Tahoma"/>
        </w:rPr>
        <w:tab/>
      </w:r>
      <w:r>
        <w:rPr>
          <w:rFonts w:ascii="Tahoma" w:hAnsi="Tahoma" w:cs="Tahoma"/>
        </w:rPr>
        <w:t>Valoarea noilor părți sociale va fi aceeași cu a celor inițiale.</w:t>
      </w:r>
    </w:p>
    <w:p w14:paraId="46914E28">
      <w:pPr>
        <w:spacing w:line="360" w:lineRule="auto"/>
        <w:jc w:val="both"/>
        <w:rPr>
          <w:rFonts w:ascii="Tahoma" w:hAnsi="Tahoma" w:cs="Tahoma"/>
          <w:b/>
        </w:rPr>
      </w:pPr>
    </w:p>
    <w:p w14:paraId="4F7025FA">
      <w:pPr>
        <w:spacing w:line="360" w:lineRule="auto"/>
        <w:jc w:val="both"/>
        <w:rPr>
          <w:rFonts w:ascii="Tahoma" w:hAnsi="Tahoma" w:cs="Tahoma"/>
          <w:b/>
        </w:rPr>
      </w:pPr>
      <w:r>
        <w:rPr>
          <w:rFonts w:ascii="Tahoma" w:hAnsi="Tahoma" w:cs="Tahoma"/>
          <w:b/>
        </w:rPr>
        <w:t>CAPITOLUL IV</w:t>
      </w:r>
    </w:p>
    <w:p w14:paraId="6219DF88">
      <w:pPr>
        <w:spacing w:line="360" w:lineRule="auto"/>
        <w:jc w:val="both"/>
        <w:rPr>
          <w:rFonts w:ascii="Tahoma" w:hAnsi="Tahoma" w:cs="Tahoma"/>
          <w:b/>
        </w:rPr>
      </w:pPr>
      <w:r>
        <w:rPr>
          <w:rFonts w:ascii="Tahoma" w:hAnsi="Tahoma" w:cs="Tahoma"/>
          <w:b/>
        </w:rPr>
        <w:tab/>
      </w:r>
      <w:r>
        <w:rPr>
          <w:rFonts w:ascii="Tahoma" w:hAnsi="Tahoma" w:cs="Tahoma"/>
          <w:b/>
        </w:rPr>
        <w:t>Adunarea Generală a Asociaților. Administratorul.</w:t>
      </w:r>
    </w:p>
    <w:p w14:paraId="3D8006E8">
      <w:pPr>
        <w:spacing w:line="360" w:lineRule="auto"/>
        <w:ind w:firstLine="720"/>
        <w:jc w:val="both"/>
        <w:rPr>
          <w:rFonts w:ascii="Tahoma" w:hAnsi="Tahoma" w:cs="Tahoma"/>
          <w:b/>
          <w:bCs/>
        </w:rPr>
      </w:pPr>
      <w:r>
        <w:rPr>
          <w:rFonts w:ascii="Tahoma" w:hAnsi="Tahoma" w:cs="Tahoma"/>
          <w:b/>
          <w:bCs/>
        </w:rPr>
        <w:t>Art. 12 Adunarea Generală a Asociațiilor</w:t>
      </w:r>
    </w:p>
    <w:p w14:paraId="3C37C4B6">
      <w:pPr>
        <w:spacing w:line="360" w:lineRule="auto"/>
        <w:ind w:firstLine="720"/>
        <w:jc w:val="both"/>
        <w:rPr>
          <w:rFonts w:ascii="Tahoma" w:hAnsi="Tahoma" w:cs="Tahoma"/>
        </w:rPr>
      </w:pPr>
      <w:r>
        <w:rPr>
          <w:rFonts w:ascii="Tahoma" w:hAnsi="Tahoma" w:cs="Tahoma"/>
        </w:rPr>
        <w:t xml:space="preserve">Adunarea Generală a Asociaților este organul de conducere al societății care decide asupra activității acesteia și asupra politicii economice și sociale. </w:t>
      </w:r>
    </w:p>
    <w:p w14:paraId="69545F95">
      <w:pPr>
        <w:spacing w:line="360" w:lineRule="auto"/>
        <w:jc w:val="both"/>
        <w:rPr>
          <w:rFonts w:ascii="Tahoma" w:hAnsi="Tahoma" w:cs="Tahoma"/>
        </w:rPr>
      </w:pPr>
      <w:r>
        <w:rPr>
          <w:rFonts w:ascii="Tahoma" w:hAnsi="Tahoma" w:cs="Tahoma"/>
        </w:rPr>
        <w:tab/>
      </w:r>
      <w:r>
        <w:rPr>
          <w:rFonts w:ascii="Tahoma" w:hAnsi="Tahoma" w:cs="Tahoma"/>
        </w:rPr>
        <w:t>Consiliul Local se reunește în ședință ordinară cel puțin o dată pe an, în cel mult 5 luni de la încheierea exercițiului financiar și în ședințe extraordinare ori de câte ori va fi nevoie.</w:t>
      </w:r>
    </w:p>
    <w:p w14:paraId="4AA1D0F1">
      <w:pPr>
        <w:spacing w:line="360" w:lineRule="auto"/>
        <w:ind w:firstLine="720"/>
        <w:jc w:val="both"/>
        <w:rPr>
          <w:rFonts w:ascii="Tahoma" w:hAnsi="Tahoma" w:cs="Tahoma"/>
        </w:rPr>
      </w:pPr>
      <w:r>
        <w:rPr>
          <w:rFonts w:ascii="Tahoma" w:hAnsi="Tahoma" w:cs="Tahoma"/>
        </w:rPr>
        <w:t>În cadrul ședințelor, hotărârile se adoptă de către Asociatul unic, Consiliul Local, cu votul reprezentând 50%+1 din numărul total al consilierilor locali în funcție, în orice problemă de competența sa, inclusiv pentru modificarea actului constitutiv.</w:t>
      </w:r>
    </w:p>
    <w:p w14:paraId="599EE128">
      <w:pPr>
        <w:spacing w:line="360" w:lineRule="auto"/>
        <w:ind w:firstLine="720"/>
        <w:jc w:val="both"/>
        <w:rPr>
          <w:rFonts w:ascii="Tahoma" w:hAnsi="Tahoma" w:cs="Tahoma"/>
        </w:rPr>
      </w:pPr>
      <w:r>
        <w:rPr>
          <w:rFonts w:ascii="Tahoma" w:hAnsi="Tahoma" w:cs="Tahoma"/>
        </w:rPr>
        <w:t>Prin excepție de la prevederile de mai sus, hotărârea privind revocarea din funcție a administratorului societății și modificarea actului constitutiv în acest sens, se aprobă cu votul a 2/3 (două treimi) din numărul total al consilierilor în funcție.</w:t>
      </w:r>
    </w:p>
    <w:p w14:paraId="0C17A4D1">
      <w:pPr>
        <w:spacing w:line="360" w:lineRule="auto"/>
        <w:ind w:firstLine="720"/>
        <w:jc w:val="both"/>
        <w:rPr>
          <w:rFonts w:ascii="Tahoma" w:hAnsi="Tahoma" w:cs="Tahoma"/>
        </w:rPr>
      </w:pPr>
      <w:r>
        <w:rPr>
          <w:rFonts w:ascii="Tahoma" w:hAnsi="Tahoma" w:cs="Tahoma"/>
        </w:rPr>
        <w:t>Dacă Consiliul Local legal convocat nu poate lua o hotărâre valabilă din cauza neîntrunirii majorității prevăzute mai sus, ședința convocată din nou poate decide asupra ordinii de zi, cu votul a 50%+1 din totalul consilierilor locali în funcție prezenți.</w:t>
      </w:r>
    </w:p>
    <w:p w14:paraId="021A8CD1">
      <w:pPr>
        <w:spacing w:line="360" w:lineRule="auto"/>
        <w:jc w:val="both"/>
        <w:rPr>
          <w:rFonts w:ascii="Tahoma" w:hAnsi="Tahoma" w:cs="Tahoma"/>
        </w:rPr>
      </w:pPr>
      <w:r>
        <w:rPr>
          <w:rFonts w:ascii="Tahoma" w:hAnsi="Tahoma" w:cs="Tahoma"/>
        </w:rPr>
        <w:tab/>
      </w:r>
      <w:r>
        <w:rPr>
          <w:rFonts w:ascii="Tahoma" w:hAnsi="Tahoma" w:cs="Tahoma"/>
        </w:rPr>
        <w:t xml:space="preserve">Convocarea Adunării Generale se va face prin telefon fax, internet, scrisoare recomandată sau orice alt mijloc de comunicare, cu cel puțin 15 zile înainte de data fixată pentru ținerea acesteia, arătându-se ordinea de zi, precum și locul, data și ora desfășurării. </w:t>
      </w:r>
    </w:p>
    <w:p w14:paraId="4F98EBD1">
      <w:pPr>
        <w:spacing w:line="360" w:lineRule="auto"/>
        <w:jc w:val="both"/>
        <w:rPr>
          <w:rFonts w:ascii="Tahoma" w:hAnsi="Tahoma" w:cs="Tahoma"/>
        </w:rPr>
      </w:pPr>
      <w:r>
        <w:rPr>
          <w:rFonts w:ascii="Tahoma" w:hAnsi="Tahoma" w:cs="Tahoma"/>
        </w:rPr>
        <w:tab/>
      </w:r>
      <w:r>
        <w:rPr>
          <w:rFonts w:ascii="Tahoma" w:hAnsi="Tahoma" w:cs="Tahoma"/>
        </w:rPr>
        <w:t>Sunt legal constituite și Adunările Generale întrunite chiar dacă nu sunt convocate în modalitatea mai sus menționata, daca este prezent întregul capital social.</w:t>
      </w:r>
    </w:p>
    <w:p w14:paraId="389B8C1E">
      <w:pPr>
        <w:spacing w:line="360" w:lineRule="auto"/>
        <w:ind w:firstLine="720"/>
        <w:jc w:val="both"/>
        <w:rPr>
          <w:rFonts w:ascii="Tahoma" w:hAnsi="Tahoma" w:cs="Tahoma"/>
        </w:rPr>
      </w:pPr>
      <w:r>
        <w:rPr>
          <w:rFonts w:ascii="Tahoma" w:hAnsi="Tahoma" w:cs="Tahoma"/>
        </w:rPr>
        <w:t>Adunarea Generală a Asociaților are următoarele obligații:</w:t>
      </w:r>
    </w:p>
    <w:p w14:paraId="425B278D">
      <w:pPr>
        <w:numPr>
          <w:ilvl w:val="0"/>
          <w:numId w:val="2"/>
        </w:numPr>
        <w:spacing w:line="360" w:lineRule="auto"/>
        <w:jc w:val="both"/>
        <w:rPr>
          <w:rFonts w:ascii="Tahoma" w:hAnsi="Tahoma" w:cs="Tahoma"/>
        </w:rPr>
      </w:pPr>
      <w:r>
        <w:rPr>
          <w:rFonts w:ascii="Tahoma" w:hAnsi="Tahoma" w:cs="Tahoma"/>
        </w:rPr>
        <w:t>să aprobe bilanțul contabil și să stabilească repartizarea beneficiului net;</w:t>
      </w:r>
    </w:p>
    <w:p w14:paraId="3E091F18">
      <w:pPr>
        <w:numPr>
          <w:ilvl w:val="0"/>
          <w:numId w:val="2"/>
        </w:numPr>
        <w:spacing w:line="360" w:lineRule="auto"/>
        <w:jc w:val="both"/>
        <w:rPr>
          <w:rFonts w:ascii="Tahoma" w:hAnsi="Tahoma" w:cs="Tahoma"/>
        </w:rPr>
      </w:pPr>
      <w:r>
        <w:rPr>
          <w:rFonts w:ascii="Tahoma" w:hAnsi="Tahoma" w:cs="Tahoma"/>
        </w:rPr>
        <w:t>să numească pe administrator, să-l revoce sau să-i dea descărcare de activitate;</w:t>
      </w:r>
    </w:p>
    <w:p w14:paraId="7EFAB182">
      <w:pPr>
        <w:numPr>
          <w:ilvl w:val="0"/>
          <w:numId w:val="2"/>
        </w:numPr>
        <w:spacing w:line="360" w:lineRule="auto"/>
        <w:jc w:val="both"/>
        <w:rPr>
          <w:rFonts w:ascii="Tahoma" w:hAnsi="Tahoma" w:cs="Tahoma"/>
        </w:rPr>
      </w:pPr>
      <w:r>
        <w:rPr>
          <w:rFonts w:ascii="Tahoma" w:hAnsi="Tahoma" w:cs="Tahoma"/>
        </w:rPr>
        <w:t>să decidă urmărirea administratorului pentru daunele pricinuite societății;</w:t>
      </w:r>
    </w:p>
    <w:p w14:paraId="7278C79A">
      <w:pPr>
        <w:numPr>
          <w:ilvl w:val="0"/>
          <w:numId w:val="2"/>
        </w:numPr>
        <w:spacing w:line="360" w:lineRule="auto"/>
        <w:jc w:val="both"/>
        <w:rPr>
          <w:rFonts w:ascii="Tahoma" w:hAnsi="Tahoma" w:cs="Tahoma"/>
        </w:rPr>
      </w:pPr>
      <w:r>
        <w:rPr>
          <w:rFonts w:ascii="Tahoma" w:hAnsi="Tahoma" w:cs="Tahoma"/>
        </w:rPr>
        <w:t>să modifice Actul Constitutiv;</w:t>
      </w:r>
    </w:p>
    <w:p w14:paraId="1E8E570F">
      <w:pPr>
        <w:numPr>
          <w:ilvl w:val="0"/>
          <w:numId w:val="2"/>
        </w:numPr>
        <w:spacing w:line="360" w:lineRule="auto"/>
        <w:jc w:val="both"/>
        <w:rPr>
          <w:rFonts w:ascii="Tahoma" w:hAnsi="Tahoma" w:cs="Tahoma"/>
        </w:rPr>
      </w:pPr>
      <w:r>
        <w:rPr>
          <w:rFonts w:ascii="Tahoma" w:hAnsi="Tahoma" w:cs="Tahoma"/>
        </w:rPr>
        <w:t>să decidă asupra schimbării formei juridice a societății;</w:t>
      </w:r>
    </w:p>
    <w:p w14:paraId="55AE9485">
      <w:pPr>
        <w:numPr>
          <w:ilvl w:val="0"/>
          <w:numId w:val="2"/>
        </w:numPr>
        <w:spacing w:line="360" w:lineRule="auto"/>
        <w:jc w:val="both"/>
        <w:rPr>
          <w:rFonts w:ascii="Tahoma" w:hAnsi="Tahoma" w:cs="Tahoma"/>
        </w:rPr>
      </w:pPr>
      <w:r>
        <w:rPr>
          <w:rFonts w:ascii="Tahoma" w:hAnsi="Tahoma" w:cs="Tahoma"/>
        </w:rPr>
        <w:t>să hotărască mutarea sediului social, schimbarea sau completarea obiectului de activitate;</w:t>
      </w:r>
    </w:p>
    <w:p w14:paraId="25848364">
      <w:pPr>
        <w:numPr>
          <w:ilvl w:val="0"/>
          <w:numId w:val="2"/>
        </w:numPr>
        <w:spacing w:line="360" w:lineRule="auto"/>
        <w:jc w:val="both"/>
        <w:rPr>
          <w:rFonts w:ascii="Tahoma" w:hAnsi="Tahoma" w:cs="Tahoma"/>
        </w:rPr>
      </w:pPr>
      <w:r>
        <w:rPr>
          <w:rFonts w:ascii="Tahoma" w:hAnsi="Tahoma" w:cs="Tahoma"/>
        </w:rPr>
        <w:t>să decidă majorarea sau reducerea capitalului social;</w:t>
      </w:r>
    </w:p>
    <w:p w14:paraId="67B15B55">
      <w:pPr>
        <w:numPr>
          <w:ilvl w:val="0"/>
          <w:numId w:val="2"/>
        </w:numPr>
        <w:spacing w:line="360" w:lineRule="auto"/>
        <w:jc w:val="both"/>
        <w:rPr>
          <w:rFonts w:ascii="Tahoma" w:hAnsi="Tahoma" w:cs="Tahoma"/>
        </w:rPr>
      </w:pPr>
      <w:r>
        <w:rPr>
          <w:rFonts w:ascii="Tahoma" w:hAnsi="Tahoma" w:cs="Tahoma"/>
        </w:rPr>
        <w:t>să decidă fuziunea cu altă societate sau dizolvarea anticipată a societății;</w:t>
      </w:r>
    </w:p>
    <w:p w14:paraId="025A90A9">
      <w:pPr>
        <w:numPr>
          <w:ilvl w:val="0"/>
          <w:numId w:val="2"/>
        </w:numPr>
        <w:spacing w:line="360" w:lineRule="auto"/>
        <w:jc w:val="both"/>
        <w:rPr>
          <w:rFonts w:ascii="Tahoma" w:hAnsi="Tahoma" w:cs="Tahoma"/>
        </w:rPr>
      </w:pPr>
      <w:r>
        <w:rPr>
          <w:rFonts w:ascii="Tahoma" w:hAnsi="Tahoma" w:cs="Tahoma"/>
        </w:rPr>
        <w:t>oricare altă modificare a Actului Constitutiv al societății.</w:t>
      </w:r>
    </w:p>
    <w:p w14:paraId="1EB9149A">
      <w:pPr>
        <w:spacing w:line="360" w:lineRule="auto"/>
        <w:ind w:firstLine="720"/>
        <w:jc w:val="both"/>
        <w:rPr>
          <w:rFonts w:ascii="Tahoma" w:hAnsi="Tahoma" w:cs="Tahoma"/>
        </w:rPr>
      </w:pPr>
      <w:r>
        <w:rPr>
          <w:rFonts w:ascii="Tahoma" w:hAnsi="Tahoma" w:cs="Tahoma"/>
        </w:rPr>
        <w:t>Consiliul Local, în calitatea sa de Asociat unic, alege din rândul consilierilor un președinte de ședință și un secretar care vor întocmi procesul-verbal al adunării generale, în care vor fi consemnate:</w:t>
      </w:r>
    </w:p>
    <w:p w14:paraId="3D580D4B">
      <w:pPr>
        <w:pStyle w:val="13"/>
        <w:numPr>
          <w:ilvl w:val="0"/>
          <w:numId w:val="1"/>
        </w:numPr>
        <w:spacing w:line="360" w:lineRule="auto"/>
        <w:jc w:val="both"/>
        <w:rPr>
          <w:rFonts w:ascii="Tahoma" w:hAnsi="Tahoma" w:cs="Tahoma"/>
        </w:rPr>
      </w:pPr>
      <w:r>
        <w:rPr>
          <w:rFonts w:ascii="Tahoma" w:hAnsi="Tahoma" w:cs="Tahoma"/>
        </w:rPr>
        <w:t>îndeplinirea formalităților de convocare, dacă este cazul;</w:t>
      </w:r>
    </w:p>
    <w:p w14:paraId="7602DCAC">
      <w:pPr>
        <w:pStyle w:val="13"/>
        <w:numPr>
          <w:ilvl w:val="0"/>
          <w:numId w:val="1"/>
        </w:numPr>
        <w:spacing w:line="360" w:lineRule="auto"/>
        <w:jc w:val="both"/>
        <w:rPr>
          <w:rFonts w:ascii="Tahoma" w:hAnsi="Tahoma" w:cs="Tahoma"/>
        </w:rPr>
      </w:pPr>
      <w:r>
        <w:rPr>
          <w:rFonts w:ascii="Tahoma" w:hAnsi="Tahoma" w:cs="Tahoma"/>
        </w:rPr>
        <w:t>data și locul ținerii ședinței;</w:t>
      </w:r>
    </w:p>
    <w:p w14:paraId="34476A3A">
      <w:pPr>
        <w:pStyle w:val="13"/>
        <w:numPr>
          <w:ilvl w:val="0"/>
          <w:numId w:val="1"/>
        </w:numPr>
        <w:spacing w:line="360" w:lineRule="auto"/>
        <w:jc w:val="both"/>
        <w:rPr>
          <w:rFonts w:ascii="Tahoma" w:hAnsi="Tahoma" w:cs="Tahoma"/>
        </w:rPr>
      </w:pPr>
      <w:r>
        <w:rPr>
          <w:rFonts w:ascii="Tahoma" w:hAnsi="Tahoma" w:cs="Tahoma"/>
        </w:rPr>
        <w:t>numărul consilierilor prezenți.</w:t>
      </w:r>
    </w:p>
    <w:p w14:paraId="5896A7A5">
      <w:pPr>
        <w:pStyle w:val="13"/>
        <w:numPr>
          <w:ilvl w:val="0"/>
          <w:numId w:val="1"/>
        </w:numPr>
        <w:spacing w:line="360" w:lineRule="auto"/>
        <w:jc w:val="both"/>
        <w:rPr>
          <w:rFonts w:ascii="Tahoma" w:hAnsi="Tahoma" w:cs="Tahoma"/>
        </w:rPr>
      </w:pPr>
      <w:r>
        <w:rPr>
          <w:rFonts w:ascii="Tahoma" w:hAnsi="Tahoma" w:cs="Tahoma"/>
        </w:rPr>
        <w:t>dezbaterile în rezumat;</w:t>
      </w:r>
    </w:p>
    <w:p w14:paraId="580F3AD9">
      <w:pPr>
        <w:pStyle w:val="13"/>
        <w:numPr>
          <w:ilvl w:val="0"/>
          <w:numId w:val="1"/>
        </w:numPr>
        <w:spacing w:line="360" w:lineRule="auto"/>
        <w:jc w:val="both"/>
        <w:rPr>
          <w:rFonts w:ascii="Tahoma" w:hAnsi="Tahoma" w:cs="Tahoma"/>
        </w:rPr>
      </w:pPr>
      <w:r>
        <w:rPr>
          <w:rFonts w:ascii="Tahoma" w:hAnsi="Tahoma" w:cs="Tahoma"/>
        </w:rPr>
        <w:t>hotărârile adoptate, care vor fi semnate de președintele de ședință și de secretar;</w:t>
      </w:r>
    </w:p>
    <w:p w14:paraId="630E6E34">
      <w:pPr>
        <w:spacing w:line="360" w:lineRule="auto"/>
        <w:ind w:firstLine="720"/>
        <w:jc w:val="both"/>
        <w:rPr>
          <w:rFonts w:ascii="Tahoma" w:hAnsi="Tahoma" w:cs="Tahoma"/>
        </w:rPr>
      </w:pPr>
      <w:r>
        <w:rPr>
          <w:rFonts w:ascii="Tahoma" w:hAnsi="Tahoma" w:cs="Tahoma"/>
        </w:rPr>
        <w:t>Hotărârile vor fi redactate și comunicate, prin grija administratorului societății, în termen de 15 zile la Oficiul Registrului Comerțului.</w:t>
      </w:r>
    </w:p>
    <w:p w14:paraId="364EE85B">
      <w:pPr>
        <w:spacing w:line="360" w:lineRule="auto"/>
        <w:ind w:firstLine="720"/>
        <w:jc w:val="both"/>
        <w:rPr>
          <w:rFonts w:ascii="Tahoma" w:hAnsi="Tahoma" w:cs="Tahoma"/>
        </w:rPr>
      </w:pPr>
      <w:r>
        <w:rPr>
          <w:rFonts w:ascii="Tahoma" w:hAnsi="Tahoma" w:cs="Tahoma"/>
        </w:rPr>
        <w:t>Procesul-verbal va fi trecut în registrul special deschis și ținut cu acest scop prin grija și responsabilitatea administratorului societății.</w:t>
      </w:r>
    </w:p>
    <w:p w14:paraId="0203842E">
      <w:pPr>
        <w:spacing w:line="360" w:lineRule="auto"/>
        <w:ind w:firstLine="720"/>
        <w:jc w:val="both"/>
        <w:rPr>
          <w:rFonts w:ascii="Tahoma" w:hAnsi="Tahoma" w:cs="Tahoma"/>
        </w:rPr>
      </w:pPr>
    </w:p>
    <w:p w14:paraId="676C652E">
      <w:pPr>
        <w:spacing w:line="360" w:lineRule="auto"/>
        <w:ind w:firstLine="720"/>
        <w:jc w:val="both"/>
        <w:rPr>
          <w:rFonts w:ascii="Tahoma" w:hAnsi="Tahoma" w:cs="Tahoma"/>
          <w:b/>
        </w:rPr>
      </w:pPr>
      <w:r>
        <w:rPr>
          <w:rFonts w:ascii="Tahoma" w:hAnsi="Tahoma" w:cs="Tahoma"/>
          <w:b/>
        </w:rPr>
        <w:t xml:space="preserve">Art. 14 Administratorul </w:t>
      </w:r>
    </w:p>
    <w:p w14:paraId="447281FC">
      <w:pPr>
        <w:pStyle w:val="13"/>
        <w:spacing w:line="360" w:lineRule="auto"/>
        <w:ind w:left="0" w:firstLine="720"/>
        <w:jc w:val="both"/>
        <w:rPr>
          <w:rFonts w:ascii="Tahoma" w:hAnsi="Tahoma" w:cs="Tahoma"/>
          <w:bCs/>
        </w:rPr>
      </w:pPr>
      <w:r>
        <w:rPr>
          <w:rFonts w:ascii="Tahoma" w:hAnsi="Tahoma" w:cs="Tahoma"/>
        </w:rPr>
        <w:t xml:space="preserve">Societatea va fi administrată de un administrator, respectiv dnul. </w:t>
      </w:r>
      <w:r>
        <w:rPr>
          <w:rFonts w:ascii="Tahoma" w:hAnsi="Tahoma" w:cs="Tahoma"/>
          <w:b/>
          <w:bCs/>
        </w:rPr>
        <w:t>IOANA MIHAI BOGDAN,</w:t>
      </w:r>
      <w:r>
        <w:rPr>
          <w:rFonts w:ascii="Tahoma" w:hAnsi="Tahoma" w:cs="Tahoma"/>
        </w:rPr>
        <w:t xml:space="preserve"> cetățean român, născut la data de 07.04.1982, în Horezu, jud. Vâlcea, cu domiciliul în sat Ianova, com. Remetea Mare, nr. 698, identificat cu CI, seria TZ, nr. 679795, eliberat de SPCLEP Timișoara, la data de 06.09.2021, valabil până la data de 07.04.2031, CNP: 1820407384782, ce va avea puteri depline și nelimitate în conformitate cu prevederile legale în vigoare și cele ale prezentului act constitutiv.</w:t>
      </w:r>
    </w:p>
    <w:p w14:paraId="77F17D15">
      <w:pPr>
        <w:spacing w:line="360" w:lineRule="auto"/>
        <w:jc w:val="both"/>
        <w:rPr>
          <w:rFonts w:ascii="Tahoma" w:hAnsi="Tahoma" w:cs="Tahoma"/>
        </w:rPr>
      </w:pPr>
      <w:r>
        <w:rPr>
          <w:rFonts w:ascii="Tahoma" w:hAnsi="Tahoma" w:cs="Tahoma"/>
        </w:rPr>
        <w:tab/>
      </w:r>
      <w:r>
        <w:rPr>
          <w:rFonts w:ascii="Tahoma" w:hAnsi="Tahoma" w:cs="Tahoma"/>
        </w:rPr>
        <w:t>Administratorul societății este numit pe o perioadă de 5 de ani.</w:t>
      </w:r>
    </w:p>
    <w:p w14:paraId="065874FC">
      <w:pPr>
        <w:spacing w:line="360" w:lineRule="auto"/>
        <w:jc w:val="both"/>
        <w:rPr>
          <w:rFonts w:ascii="Tahoma" w:hAnsi="Tahoma" w:cs="Tahoma"/>
        </w:rPr>
      </w:pPr>
      <w:r>
        <w:rPr>
          <w:rFonts w:ascii="Tahoma" w:hAnsi="Tahoma" w:cs="Tahoma"/>
        </w:rPr>
        <w:tab/>
      </w:r>
      <w:r>
        <w:rPr>
          <w:rFonts w:ascii="Tahoma" w:hAnsi="Tahoma" w:cs="Tahoma"/>
        </w:rPr>
        <w:t>Administratorul reprezintă societatea în raporturile cu terții, reprezentând-o în toate raporturile patrimoniale cu puteri depline și nelimitate.</w:t>
      </w:r>
    </w:p>
    <w:p w14:paraId="0A8C9FD2">
      <w:pPr>
        <w:spacing w:line="360" w:lineRule="auto"/>
        <w:jc w:val="both"/>
        <w:rPr>
          <w:rFonts w:ascii="Tahoma" w:hAnsi="Tahoma" w:cs="Tahoma"/>
        </w:rPr>
      </w:pPr>
      <w:r>
        <w:rPr>
          <w:rFonts w:ascii="Tahoma" w:hAnsi="Tahoma" w:cs="Tahoma"/>
        </w:rPr>
        <w:tab/>
      </w:r>
      <w:r>
        <w:rPr>
          <w:rFonts w:ascii="Tahoma" w:hAnsi="Tahoma" w:cs="Tahoma"/>
        </w:rPr>
        <w:t xml:space="preserve">Administratorul va depune în termen de 15 zile bilanțul societății, întocmit după normele prevăzute pentru societățile cu răspundere limitate, la Registrul Comerțului după publicarea în Monitorul Oficial. Administratorul va ține un registru al asociaților, în care se va scrie numele, prenumele, denumirea, domiciliul fiecărui asociat, partea acestuia din capitalul social, cesiunile de părți sociale efectuate. </w:t>
      </w:r>
    </w:p>
    <w:p w14:paraId="4FDBFE93">
      <w:pPr>
        <w:spacing w:line="360" w:lineRule="auto"/>
        <w:jc w:val="both"/>
        <w:rPr>
          <w:rFonts w:ascii="Tahoma" w:hAnsi="Tahoma" w:cs="Tahoma"/>
        </w:rPr>
      </w:pPr>
      <w:r>
        <w:rPr>
          <w:rFonts w:ascii="Tahoma" w:hAnsi="Tahoma" w:cs="Tahoma"/>
        </w:rPr>
        <w:tab/>
      </w:r>
      <w:r>
        <w:rPr>
          <w:rFonts w:ascii="Tahoma" w:hAnsi="Tahoma" w:cs="Tahoma"/>
        </w:rPr>
        <w:t>Administratorul poate mandata pe proprie răspundere pentru exercitarea prerogativelor sale, terțe persoane în cazul în care se vor afla în imposibilitatea de a-și îndeplini mandatul.</w:t>
      </w:r>
    </w:p>
    <w:p w14:paraId="55D594B2">
      <w:pPr>
        <w:spacing w:line="360" w:lineRule="auto"/>
        <w:jc w:val="both"/>
        <w:rPr>
          <w:rFonts w:ascii="Tahoma" w:hAnsi="Tahoma" w:cs="Tahoma"/>
        </w:rPr>
      </w:pPr>
      <w:r>
        <w:rPr>
          <w:rFonts w:ascii="Tahoma" w:hAnsi="Tahoma" w:cs="Tahoma"/>
        </w:rPr>
        <w:tab/>
      </w:r>
    </w:p>
    <w:p w14:paraId="2F5CEEF6">
      <w:pPr>
        <w:spacing w:line="360" w:lineRule="auto"/>
        <w:jc w:val="both"/>
        <w:rPr>
          <w:rFonts w:ascii="Tahoma" w:hAnsi="Tahoma" w:cs="Tahoma"/>
        </w:rPr>
      </w:pPr>
    </w:p>
    <w:p w14:paraId="45C22B96">
      <w:pPr>
        <w:spacing w:line="360" w:lineRule="auto"/>
        <w:jc w:val="both"/>
        <w:rPr>
          <w:rFonts w:ascii="Tahoma" w:hAnsi="Tahoma" w:cs="Tahoma"/>
          <w:b/>
        </w:rPr>
      </w:pPr>
      <w:r>
        <w:rPr>
          <w:rFonts w:ascii="Tahoma" w:hAnsi="Tahoma" w:cs="Tahoma"/>
          <w:b/>
        </w:rPr>
        <w:t xml:space="preserve">CAPITOLUL V </w:t>
      </w:r>
    </w:p>
    <w:p w14:paraId="450EFFB2">
      <w:pPr>
        <w:spacing w:line="360" w:lineRule="auto"/>
        <w:jc w:val="both"/>
        <w:rPr>
          <w:rFonts w:ascii="Tahoma" w:hAnsi="Tahoma" w:cs="Tahoma"/>
          <w:b/>
        </w:rPr>
      </w:pPr>
      <w:r>
        <w:rPr>
          <w:rFonts w:ascii="Tahoma" w:hAnsi="Tahoma" w:cs="Tahoma"/>
          <w:b/>
        </w:rPr>
        <w:tab/>
      </w:r>
      <w:r>
        <w:rPr>
          <w:rFonts w:ascii="Tahoma" w:hAnsi="Tahoma" w:cs="Tahoma"/>
          <w:b/>
        </w:rPr>
        <w:t xml:space="preserve">Activitatea societății. Personalul. Repartizarea profitului. Finanțarea societății  </w:t>
      </w:r>
    </w:p>
    <w:p w14:paraId="22AB8423">
      <w:pPr>
        <w:spacing w:line="360" w:lineRule="auto"/>
        <w:jc w:val="both"/>
        <w:rPr>
          <w:rFonts w:ascii="Tahoma" w:hAnsi="Tahoma" w:cs="Tahoma"/>
          <w:b/>
        </w:rPr>
      </w:pPr>
    </w:p>
    <w:p w14:paraId="65FE50BB">
      <w:pPr>
        <w:spacing w:line="360" w:lineRule="auto"/>
        <w:ind w:firstLine="720"/>
        <w:jc w:val="both"/>
        <w:rPr>
          <w:rFonts w:ascii="Tahoma" w:hAnsi="Tahoma" w:cs="Tahoma"/>
          <w:b/>
        </w:rPr>
      </w:pPr>
      <w:r>
        <w:rPr>
          <w:rFonts w:ascii="Tahoma" w:hAnsi="Tahoma" w:cs="Tahoma"/>
          <w:b/>
        </w:rPr>
        <w:t xml:space="preserve">Art. 15 Activitatea societății </w:t>
      </w:r>
    </w:p>
    <w:p w14:paraId="686C1409">
      <w:pPr>
        <w:spacing w:line="360" w:lineRule="auto"/>
        <w:ind w:firstLine="720"/>
        <w:jc w:val="both"/>
        <w:rPr>
          <w:rFonts w:ascii="Tahoma" w:hAnsi="Tahoma" w:cs="Tahoma"/>
        </w:rPr>
      </w:pPr>
      <w:r>
        <w:rPr>
          <w:rFonts w:ascii="Tahoma" w:hAnsi="Tahoma" w:cs="Tahoma"/>
        </w:rPr>
        <w:t>Întocmirea bilanțului și a contului de profit-pierderi.</w:t>
      </w:r>
    </w:p>
    <w:p w14:paraId="15499203">
      <w:pPr>
        <w:spacing w:line="360" w:lineRule="auto"/>
        <w:jc w:val="both"/>
        <w:rPr>
          <w:rFonts w:ascii="Tahoma" w:hAnsi="Tahoma" w:cs="Tahoma"/>
        </w:rPr>
      </w:pPr>
      <w:r>
        <w:rPr>
          <w:rFonts w:ascii="Tahoma" w:hAnsi="Tahoma" w:cs="Tahoma"/>
        </w:rPr>
        <w:tab/>
      </w:r>
      <w:r>
        <w:rPr>
          <w:rFonts w:ascii="Tahoma" w:hAnsi="Tahoma" w:cs="Tahoma"/>
        </w:rPr>
        <w:t xml:space="preserve">Societatea va întocmi anual bilanțul și contul de profit și pierderi în lei și va tine evidența activității economico-financiare în conformitate cu legislația în vigoare. </w:t>
      </w:r>
    </w:p>
    <w:p w14:paraId="3FBAE05E">
      <w:pPr>
        <w:spacing w:line="360" w:lineRule="auto"/>
        <w:jc w:val="both"/>
        <w:rPr>
          <w:rFonts w:ascii="Tahoma" w:hAnsi="Tahoma" w:cs="Tahoma"/>
        </w:rPr>
      </w:pPr>
      <w:r>
        <w:rPr>
          <w:rFonts w:ascii="Tahoma" w:hAnsi="Tahoma" w:cs="Tahoma"/>
        </w:rPr>
        <w:tab/>
      </w:r>
      <w:r>
        <w:rPr>
          <w:rFonts w:ascii="Tahoma" w:hAnsi="Tahoma" w:cs="Tahoma"/>
        </w:rPr>
        <w:t xml:space="preserve">Anul financiar începe la data de 01 ianuarie și se încheie la data de 31 decembrie, același an. </w:t>
      </w:r>
    </w:p>
    <w:p w14:paraId="4273306A">
      <w:pPr>
        <w:spacing w:line="360" w:lineRule="auto"/>
        <w:ind w:firstLine="720"/>
        <w:jc w:val="both"/>
        <w:rPr>
          <w:rFonts w:ascii="Tahoma" w:hAnsi="Tahoma" w:cs="Tahoma"/>
        </w:rPr>
      </w:pPr>
      <w:r>
        <w:rPr>
          <w:rFonts w:ascii="Tahoma" w:hAnsi="Tahoma" w:cs="Tahoma"/>
        </w:rPr>
        <w:t>Primul an începe la data înregistrării la Registrul Comerțului și se încheie la data de 31 decembrie.</w:t>
      </w:r>
    </w:p>
    <w:p w14:paraId="429A42A0">
      <w:pPr>
        <w:spacing w:line="360" w:lineRule="auto"/>
        <w:ind w:firstLine="720"/>
        <w:jc w:val="both"/>
        <w:rPr>
          <w:rFonts w:ascii="Tahoma" w:hAnsi="Tahoma" w:cs="Tahoma"/>
        </w:rPr>
      </w:pPr>
    </w:p>
    <w:p w14:paraId="3152EB4B">
      <w:pPr>
        <w:spacing w:line="360" w:lineRule="auto"/>
        <w:ind w:firstLine="720"/>
        <w:jc w:val="both"/>
        <w:rPr>
          <w:rFonts w:ascii="Tahoma" w:hAnsi="Tahoma" w:cs="Tahoma"/>
          <w:b/>
          <w:bCs/>
        </w:rPr>
      </w:pPr>
      <w:r>
        <w:rPr>
          <w:rFonts w:ascii="Tahoma" w:hAnsi="Tahoma" w:cs="Tahoma"/>
          <w:b/>
        </w:rPr>
        <w:t>Art. 16</w:t>
      </w:r>
      <w:r>
        <w:rPr>
          <w:rFonts w:ascii="Tahoma" w:hAnsi="Tahoma" w:cs="Tahoma"/>
        </w:rPr>
        <w:t xml:space="preserve"> </w:t>
      </w:r>
      <w:r>
        <w:rPr>
          <w:rFonts w:ascii="Tahoma" w:hAnsi="Tahoma" w:cs="Tahoma"/>
          <w:b/>
          <w:bCs/>
        </w:rPr>
        <w:t>Personalul</w:t>
      </w:r>
    </w:p>
    <w:p w14:paraId="187ACD11">
      <w:pPr>
        <w:spacing w:line="360" w:lineRule="auto"/>
        <w:ind w:firstLine="720"/>
        <w:jc w:val="both"/>
        <w:rPr>
          <w:rFonts w:ascii="Tahoma" w:hAnsi="Tahoma" w:cs="Tahoma"/>
        </w:rPr>
      </w:pPr>
      <w:r>
        <w:rPr>
          <w:rFonts w:ascii="Tahoma" w:hAnsi="Tahoma" w:cs="Tahoma"/>
        </w:rPr>
        <w:t>Administratorul societății va angaja personalul societății, încheind contracte individuale de muncă prin care se vor stabili drepturile și obligațiile acestui personal, contracte ce vor fi înregistrate la Inspectoratul Teritorial de Muncă.</w:t>
      </w:r>
    </w:p>
    <w:p w14:paraId="33A9E9CB">
      <w:pPr>
        <w:spacing w:line="360" w:lineRule="auto"/>
        <w:ind w:firstLine="720"/>
        <w:jc w:val="both"/>
        <w:rPr>
          <w:rFonts w:ascii="Tahoma" w:hAnsi="Tahoma" w:cs="Tahoma"/>
          <w:b/>
          <w:bCs/>
        </w:rPr>
      </w:pPr>
    </w:p>
    <w:p w14:paraId="46219A0A">
      <w:pPr>
        <w:spacing w:line="360" w:lineRule="auto"/>
        <w:ind w:firstLine="720"/>
        <w:jc w:val="both"/>
        <w:rPr>
          <w:rFonts w:ascii="Tahoma" w:hAnsi="Tahoma" w:cs="Tahoma"/>
        </w:rPr>
      </w:pPr>
      <w:r>
        <w:rPr>
          <w:rFonts w:ascii="Tahoma" w:hAnsi="Tahoma" w:cs="Tahoma"/>
          <w:b/>
        </w:rPr>
        <w:t>Art. 17</w:t>
      </w:r>
      <w:r>
        <w:rPr>
          <w:rFonts w:ascii="Tahoma" w:hAnsi="Tahoma" w:cs="Tahoma"/>
        </w:rPr>
        <w:t xml:space="preserve"> </w:t>
      </w:r>
      <w:r>
        <w:rPr>
          <w:rFonts w:ascii="Tahoma" w:hAnsi="Tahoma" w:cs="Tahoma"/>
          <w:b/>
          <w:bCs/>
        </w:rPr>
        <w:t>Repartizarea profitului</w:t>
      </w:r>
    </w:p>
    <w:p w14:paraId="121F5571">
      <w:pPr>
        <w:spacing w:line="360" w:lineRule="auto"/>
        <w:jc w:val="both"/>
        <w:rPr>
          <w:rFonts w:ascii="Tahoma" w:hAnsi="Tahoma" w:cs="Tahoma"/>
        </w:rPr>
      </w:pPr>
      <w:r>
        <w:rPr>
          <w:rFonts w:ascii="Tahoma" w:hAnsi="Tahoma" w:cs="Tahoma"/>
        </w:rPr>
        <w:tab/>
      </w:r>
      <w:r>
        <w:rPr>
          <w:rFonts w:ascii="Tahoma" w:hAnsi="Tahoma" w:cs="Tahoma"/>
        </w:rPr>
        <w:t>Profitul societății se calculează ca diferența dintre suma totală a veniturilor încasate și suma cheltuielilor efectuate pentru realizarea acestor venituri.</w:t>
      </w:r>
    </w:p>
    <w:p w14:paraId="571D816D">
      <w:pPr>
        <w:spacing w:line="360" w:lineRule="auto"/>
        <w:jc w:val="both"/>
        <w:rPr>
          <w:rFonts w:ascii="Tahoma" w:hAnsi="Tahoma" w:cs="Tahoma"/>
        </w:rPr>
      </w:pPr>
      <w:r>
        <w:rPr>
          <w:rFonts w:ascii="Tahoma" w:hAnsi="Tahoma" w:cs="Tahoma"/>
        </w:rPr>
        <w:tab/>
      </w:r>
      <w:r>
        <w:rPr>
          <w:rFonts w:ascii="Tahoma" w:hAnsi="Tahoma" w:cs="Tahoma"/>
        </w:rPr>
        <w:t xml:space="preserve">Pentru determinarea profitului se va deduce din profitul anual fondul de rezervă, care va fi cel mult 5% din totalul profitului prevăzut la bilanțul contabil anual. </w:t>
      </w:r>
    </w:p>
    <w:p w14:paraId="21FB2757">
      <w:pPr>
        <w:spacing w:line="360" w:lineRule="auto"/>
        <w:jc w:val="both"/>
        <w:rPr>
          <w:rFonts w:ascii="Tahoma" w:hAnsi="Tahoma" w:cs="Tahoma"/>
        </w:rPr>
      </w:pPr>
      <w:r>
        <w:rPr>
          <w:rFonts w:ascii="Tahoma" w:hAnsi="Tahoma" w:cs="Tahoma"/>
        </w:rPr>
        <w:tab/>
      </w:r>
      <w:r>
        <w:rPr>
          <w:rFonts w:ascii="Tahoma" w:hAnsi="Tahoma" w:cs="Tahoma"/>
        </w:rPr>
        <w:t>Din profitul astfel rămas, se scade impozitul legal rezultând profitul cuvenit asociaților, care se repartizează între aceștia proporțional cu aportul la capitalul social deținut de fiecare asociat în parte, precum și pentru alte nevoi ale societății (rate de credit, rezerve extraordinare, fond de risc etc.).</w:t>
      </w:r>
    </w:p>
    <w:p w14:paraId="3B20E7EF">
      <w:pPr>
        <w:spacing w:line="360" w:lineRule="auto"/>
        <w:jc w:val="both"/>
        <w:rPr>
          <w:rFonts w:ascii="Tahoma" w:hAnsi="Tahoma" w:cs="Tahoma"/>
        </w:rPr>
      </w:pPr>
      <w:r>
        <w:rPr>
          <w:rFonts w:ascii="Tahoma" w:hAnsi="Tahoma" w:cs="Tahoma"/>
        </w:rPr>
        <w:tab/>
      </w:r>
      <w:r>
        <w:rPr>
          <w:rFonts w:ascii="Tahoma" w:hAnsi="Tahoma" w:cs="Tahoma"/>
        </w:rPr>
        <w:t>Plata profitului cuvenit asociaților se va face de societate în cel mult trei luni de la aprobarea bilanțului anual de către Adunarea Generală a Asociaților.</w:t>
      </w:r>
    </w:p>
    <w:p w14:paraId="786E7F8E">
      <w:pPr>
        <w:spacing w:line="360" w:lineRule="auto"/>
        <w:jc w:val="both"/>
        <w:rPr>
          <w:rFonts w:ascii="Tahoma" w:hAnsi="Tahoma" w:cs="Tahoma"/>
        </w:rPr>
      </w:pPr>
      <w:r>
        <w:rPr>
          <w:rFonts w:ascii="Tahoma" w:hAnsi="Tahoma" w:cs="Tahoma"/>
        </w:rPr>
        <w:tab/>
      </w:r>
      <w:r>
        <w:rPr>
          <w:rFonts w:ascii="Tahoma" w:hAnsi="Tahoma" w:cs="Tahoma"/>
        </w:rPr>
        <w:t>Suportarea pierderilor de către asociați se va face proporțional cu aportul la capitalul social deținut de fiecare asociat în parte.</w:t>
      </w:r>
    </w:p>
    <w:p w14:paraId="1976C406">
      <w:pPr>
        <w:spacing w:line="360" w:lineRule="auto"/>
        <w:jc w:val="both"/>
        <w:rPr>
          <w:rFonts w:ascii="Tahoma" w:hAnsi="Tahoma" w:cs="Tahoma"/>
        </w:rPr>
      </w:pPr>
    </w:p>
    <w:p w14:paraId="5CE9BBDD">
      <w:pPr>
        <w:spacing w:line="360" w:lineRule="auto"/>
        <w:ind w:firstLine="720"/>
        <w:jc w:val="both"/>
        <w:rPr>
          <w:rFonts w:ascii="Tahoma" w:hAnsi="Tahoma" w:cs="Tahoma"/>
        </w:rPr>
      </w:pPr>
      <w:r>
        <w:rPr>
          <w:rFonts w:ascii="Tahoma" w:hAnsi="Tahoma" w:cs="Tahoma"/>
          <w:b/>
        </w:rPr>
        <w:t>Art. 18</w:t>
      </w:r>
      <w:r>
        <w:rPr>
          <w:rFonts w:ascii="Tahoma" w:hAnsi="Tahoma" w:cs="Tahoma"/>
        </w:rPr>
        <w:t xml:space="preserve"> </w:t>
      </w:r>
      <w:r>
        <w:rPr>
          <w:rFonts w:ascii="Tahoma" w:hAnsi="Tahoma" w:cs="Tahoma"/>
          <w:b/>
          <w:bCs/>
        </w:rPr>
        <w:t>Finanțarea societății</w:t>
      </w:r>
      <w:r>
        <w:rPr>
          <w:rFonts w:ascii="Tahoma" w:hAnsi="Tahoma" w:cs="Tahoma"/>
        </w:rPr>
        <w:t xml:space="preserve"> </w:t>
      </w:r>
    </w:p>
    <w:p w14:paraId="42207295">
      <w:pPr>
        <w:spacing w:line="360" w:lineRule="auto"/>
        <w:ind w:firstLine="720"/>
        <w:jc w:val="both"/>
        <w:rPr>
          <w:rFonts w:ascii="Tahoma" w:hAnsi="Tahoma" w:cs="Tahoma"/>
        </w:rPr>
      </w:pPr>
      <w:r>
        <w:rPr>
          <w:rFonts w:ascii="Tahoma" w:hAnsi="Tahoma" w:cs="Tahoma"/>
        </w:rPr>
        <w:t>Finanțarea societății se poate face prin capitalul social, prin creditele personale ale asociaților și prin creditele pe care societatea le va putea obține de la bănci pe baza de garanții proprii sau ale asociaților, credite ce vor fi rambursate în condițiile legii.</w:t>
      </w:r>
    </w:p>
    <w:p w14:paraId="71D88BAD">
      <w:pPr>
        <w:spacing w:line="360" w:lineRule="auto"/>
        <w:jc w:val="both"/>
        <w:rPr>
          <w:rFonts w:ascii="Tahoma" w:hAnsi="Tahoma" w:cs="Tahoma"/>
        </w:rPr>
      </w:pPr>
      <w:r>
        <w:rPr>
          <w:rFonts w:ascii="Tahoma" w:hAnsi="Tahoma" w:cs="Tahoma"/>
        </w:rPr>
        <w:tab/>
      </w:r>
      <w:r>
        <w:rPr>
          <w:rFonts w:ascii="Tahoma" w:hAnsi="Tahoma" w:cs="Tahoma"/>
        </w:rPr>
        <w:t>Asociații pot credita societatea pentru realizarea obiectului de activitate în baza hotărârii Adunării Generale și cu respectarea dispozițiilor legale în materie.</w:t>
      </w:r>
    </w:p>
    <w:p w14:paraId="1B736BFA">
      <w:pPr>
        <w:spacing w:line="360" w:lineRule="auto"/>
        <w:jc w:val="both"/>
        <w:rPr>
          <w:rFonts w:ascii="Tahoma" w:hAnsi="Tahoma" w:cs="Tahoma"/>
          <w:b/>
        </w:rPr>
      </w:pPr>
    </w:p>
    <w:p w14:paraId="360220AD">
      <w:pPr>
        <w:spacing w:line="360" w:lineRule="auto"/>
        <w:jc w:val="both"/>
        <w:rPr>
          <w:rFonts w:ascii="Tahoma" w:hAnsi="Tahoma" w:cs="Tahoma"/>
          <w:b/>
        </w:rPr>
      </w:pPr>
      <w:r>
        <w:rPr>
          <w:rFonts w:ascii="Tahoma" w:hAnsi="Tahoma" w:cs="Tahoma"/>
          <w:b/>
        </w:rPr>
        <w:t>CAPITOLUL  VI</w:t>
      </w:r>
    </w:p>
    <w:p w14:paraId="17BD9A92">
      <w:pPr>
        <w:spacing w:line="360" w:lineRule="auto"/>
        <w:jc w:val="both"/>
        <w:rPr>
          <w:rFonts w:ascii="Tahoma" w:hAnsi="Tahoma" w:cs="Tahoma"/>
          <w:b/>
        </w:rPr>
      </w:pPr>
      <w:r>
        <w:rPr>
          <w:rFonts w:ascii="Tahoma" w:hAnsi="Tahoma" w:cs="Tahoma"/>
          <w:b/>
        </w:rPr>
        <w:tab/>
      </w:r>
      <w:r>
        <w:rPr>
          <w:rFonts w:ascii="Tahoma" w:hAnsi="Tahoma" w:cs="Tahoma"/>
          <w:b/>
        </w:rPr>
        <w:t>Dizolvarea societății. Fuziunea. Lichidarea societății.</w:t>
      </w:r>
    </w:p>
    <w:p w14:paraId="13CE9CEC">
      <w:pPr>
        <w:spacing w:line="360" w:lineRule="auto"/>
        <w:ind w:firstLine="720"/>
        <w:jc w:val="both"/>
        <w:rPr>
          <w:rFonts w:ascii="Tahoma" w:hAnsi="Tahoma" w:cs="Tahoma"/>
        </w:rPr>
      </w:pPr>
      <w:r>
        <w:rPr>
          <w:rFonts w:ascii="Tahoma" w:hAnsi="Tahoma" w:cs="Tahoma"/>
          <w:b/>
        </w:rPr>
        <w:t>Art. 19</w:t>
      </w:r>
      <w:r>
        <w:rPr>
          <w:rFonts w:ascii="Tahoma" w:hAnsi="Tahoma" w:cs="Tahoma"/>
        </w:rPr>
        <w:t xml:space="preserve"> </w:t>
      </w:r>
      <w:r>
        <w:rPr>
          <w:rFonts w:ascii="Tahoma" w:hAnsi="Tahoma" w:cs="Tahoma"/>
          <w:b/>
          <w:bCs/>
        </w:rPr>
        <w:t>Dizolvarea societății</w:t>
      </w:r>
      <w:r>
        <w:rPr>
          <w:rFonts w:ascii="Tahoma" w:hAnsi="Tahoma" w:cs="Tahoma"/>
        </w:rPr>
        <w:t xml:space="preserve"> </w:t>
      </w:r>
    </w:p>
    <w:p w14:paraId="0FD00370">
      <w:pPr>
        <w:spacing w:line="360" w:lineRule="auto"/>
        <w:ind w:firstLine="720"/>
        <w:jc w:val="both"/>
        <w:rPr>
          <w:rFonts w:ascii="Tahoma" w:hAnsi="Tahoma" w:cs="Tahoma"/>
        </w:rPr>
      </w:pPr>
      <w:r>
        <w:rPr>
          <w:rFonts w:ascii="Tahoma" w:hAnsi="Tahoma" w:cs="Tahoma"/>
        </w:rPr>
        <w:t xml:space="preserve">Dizolvarea societății va avea loc în următoarele situații: </w:t>
      </w:r>
    </w:p>
    <w:p w14:paraId="3A208959">
      <w:pPr>
        <w:numPr>
          <w:ilvl w:val="0"/>
          <w:numId w:val="3"/>
        </w:numPr>
        <w:spacing w:line="360" w:lineRule="auto"/>
        <w:jc w:val="both"/>
        <w:rPr>
          <w:rFonts w:ascii="Tahoma" w:hAnsi="Tahoma" w:cs="Tahoma"/>
        </w:rPr>
      </w:pPr>
      <w:r>
        <w:rPr>
          <w:rFonts w:ascii="Tahoma" w:hAnsi="Tahoma" w:cs="Tahoma"/>
        </w:rPr>
        <w:t>când se constata imposibilitatea realizării obiectului societății;</w:t>
      </w:r>
    </w:p>
    <w:p w14:paraId="0D41F4E0">
      <w:pPr>
        <w:numPr>
          <w:ilvl w:val="0"/>
          <w:numId w:val="4"/>
        </w:numPr>
        <w:spacing w:line="360" w:lineRule="auto"/>
        <w:jc w:val="both"/>
        <w:rPr>
          <w:rFonts w:ascii="Tahoma" w:hAnsi="Tahoma" w:cs="Tahoma"/>
        </w:rPr>
      </w:pPr>
      <w:r>
        <w:rPr>
          <w:rFonts w:ascii="Tahoma" w:hAnsi="Tahoma" w:cs="Tahoma"/>
        </w:rPr>
        <w:t>când s-a declarat nulitatea actului constitutiv al societății;</w:t>
      </w:r>
    </w:p>
    <w:p w14:paraId="365BEB2D">
      <w:pPr>
        <w:numPr>
          <w:ilvl w:val="0"/>
          <w:numId w:val="4"/>
        </w:numPr>
        <w:spacing w:line="360" w:lineRule="auto"/>
        <w:jc w:val="both"/>
        <w:rPr>
          <w:rFonts w:ascii="Tahoma" w:hAnsi="Tahoma" w:cs="Tahoma"/>
        </w:rPr>
      </w:pPr>
      <w:r>
        <w:rPr>
          <w:rFonts w:ascii="Tahoma" w:hAnsi="Tahoma" w:cs="Tahoma"/>
        </w:rPr>
        <w:t>când prin hotărârea Adunării Generale, asociații au convenit asupra dizolvării;</w:t>
      </w:r>
    </w:p>
    <w:p w14:paraId="7F59E0DB">
      <w:pPr>
        <w:numPr>
          <w:ilvl w:val="0"/>
          <w:numId w:val="4"/>
        </w:numPr>
        <w:spacing w:line="360" w:lineRule="auto"/>
        <w:jc w:val="both"/>
        <w:rPr>
          <w:rFonts w:ascii="Tahoma" w:hAnsi="Tahoma" w:cs="Tahoma"/>
        </w:rPr>
      </w:pPr>
      <w:r>
        <w:rPr>
          <w:rFonts w:ascii="Tahoma" w:hAnsi="Tahoma" w:cs="Tahoma"/>
        </w:rPr>
        <w:t>prin hotărârea Tribunalului la cererea oricărui asociat pentru motive temeinice, precum neînțelegerile grave dintre asociați, care împiedică funcționarea societății;</w:t>
      </w:r>
    </w:p>
    <w:p w14:paraId="361424A6">
      <w:pPr>
        <w:numPr>
          <w:ilvl w:val="0"/>
          <w:numId w:val="4"/>
        </w:numPr>
        <w:spacing w:line="360" w:lineRule="auto"/>
        <w:jc w:val="both"/>
        <w:rPr>
          <w:rFonts w:ascii="Tahoma" w:hAnsi="Tahoma" w:cs="Tahoma"/>
        </w:rPr>
      </w:pPr>
      <w:r>
        <w:rPr>
          <w:rFonts w:ascii="Tahoma" w:hAnsi="Tahoma" w:cs="Tahoma"/>
        </w:rPr>
        <w:t>când s-a deschis procedura lichidării judiciare față de un asociat sau acesta a fost declarat în incapacitate de plata;</w:t>
      </w:r>
    </w:p>
    <w:p w14:paraId="3DCECE25">
      <w:pPr>
        <w:numPr>
          <w:ilvl w:val="0"/>
          <w:numId w:val="4"/>
        </w:numPr>
        <w:spacing w:line="360" w:lineRule="auto"/>
        <w:jc w:val="both"/>
        <w:rPr>
          <w:rFonts w:ascii="Tahoma" w:hAnsi="Tahoma" w:cs="Tahoma"/>
        </w:rPr>
      </w:pPr>
      <w:r>
        <w:rPr>
          <w:rFonts w:ascii="Tahoma" w:hAnsi="Tahoma" w:cs="Tahoma"/>
        </w:rPr>
        <w:t>când a avut loc excluderea, retragerea sau decesul unuia dintre asociați, când datorita acestei cauze numărul asociaților s-a redus la unul singur; excepție făcând situația în care există clauze de continuare cu moștenitorii asociatului defunct sau când asociatul rămas hotărăște continuarea societății sub aceeași forma cu asociat unic;</w:t>
      </w:r>
    </w:p>
    <w:p w14:paraId="41C7331D">
      <w:pPr>
        <w:numPr>
          <w:ilvl w:val="0"/>
          <w:numId w:val="4"/>
        </w:numPr>
        <w:spacing w:line="360" w:lineRule="auto"/>
        <w:jc w:val="both"/>
        <w:rPr>
          <w:rFonts w:ascii="Tahoma" w:hAnsi="Tahoma" w:cs="Tahoma"/>
        </w:rPr>
      </w:pPr>
      <w:r>
        <w:rPr>
          <w:rFonts w:ascii="Tahoma" w:hAnsi="Tahoma" w:cs="Tahoma"/>
        </w:rPr>
        <w:t>în cazul pierderii unei jumătăți din capitalul social sau după caz a micșorării capitalului social sub minimul legal;</w:t>
      </w:r>
    </w:p>
    <w:p w14:paraId="1200B8EE">
      <w:pPr>
        <w:numPr>
          <w:ilvl w:val="0"/>
          <w:numId w:val="4"/>
        </w:numPr>
        <w:spacing w:line="360" w:lineRule="auto"/>
        <w:jc w:val="both"/>
        <w:rPr>
          <w:rFonts w:ascii="Tahoma" w:hAnsi="Tahoma" w:cs="Tahoma"/>
        </w:rPr>
      </w:pPr>
      <w:r>
        <w:rPr>
          <w:rFonts w:ascii="Tahoma" w:hAnsi="Tahoma" w:cs="Tahoma"/>
        </w:rPr>
        <w:t>alte cauze prevăzute de lege.</w:t>
      </w:r>
    </w:p>
    <w:p w14:paraId="22AA3C24">
      <w:pPr>
        <w:spacing w:line="360" w:lineRule="auto"/>
        <w:ind w:left="1080"/>
        <w:jc w:val="both"/>
        <w:rPr>
          <w:rFonts w:ascii="Tahoma" w:hAnsi="Tahoma" w:cs="Tahoma"/>
        </w:rPr>
      </w:pPr>
    </w:p>
    <w:p w14:paraId="75971D15">
      <w:pPr>
        <w:spacing w:line="360" w:lineRule="auto"/>
        <w:ind w:firstLine="720"/>
        <w:jc w:val="both"/>
        <w:rPr>
          <w:rFonts w:ascii="Tahoma" w:hAnsi="Tahoma" w:cs="Tahoma"/>
        </w:rPr>
      </w:pPr>
      <w:r>
        <w:rPr>
          <w:rFonts w:ascii="Tahoma" w:hAnsi="Tahoma" w:cs="Tahoma"/>
          <w:b/>
        </w:rPr>
        <w:t>Art. 20</w:t>
      </w:r>
      <w:r>
        <w:rPr>
          <w:rFonts w:ascii="Tahoma" w:hAnsi="Tahoma" w:cs="Tahoma"/>
        </w:rPr>
        <w:t xml:space="preserve"> </w:t>
      </w:r>
      <w:r>
        <w:rPr>
          <w:rFonts w:ascii="Tahoma" w:hAnsi="Tahoma" w:cs="Tahoma"/>
          <w:b/>
          <w:bCs/>
        </w:rPr>
        <w:t>Fuziunea</w:t>
      </w:r>
    </w:p>
    <w:p w14:paraId="40C32A53">
      <w:pPr>
        <w:spacing w:line="360" w:lineRule="auto"/>
        <w:ind w:firstLine="720"/>
        <w:jc w:val="both"/>
        <w:rPr>
          <w:rFonts w:ascii="Tahoma" w:hAnsi="Tahoma" w:cs="Tahoma"/>
        </w:rPr>
      </w:pPr>
      <w:r>
        <w:rPr>
          <w:rFonts w:ascii="Tahoma" w:hAnsi="Tahoma" w:cs="Tahoma"/>
        </w:rPr>
        <w:t>Fuziunea societății se hotărăște de Adunarea Generală a Asociaților.</w:t>
      </w:r>
    </w:p>
    <w:p w14:paraId="1A3B7DE8">
      <w:pPr>
        <w:spacing w:line="360" w:lineRule="auto"/>
        <w:jc w:val="both"/>
        <w:rPr>
          <w:rFonts w:ascii="Tahoma" w:hAnsi="Tahoma" w:cs="Tahoma"/>
        </w:rPr>
      </w:pPr>
      <w:r>
        <w:rPr>
          <w:rFonts w:ascii="Tahoma" w:hAnsi="Tahoma" w:cs="Tahoma"/>
        </w:rPr>
        <w:tab/>
      </w:r>
      <w:r>
        <w:rPr>
          <w:rFonts w:ascii="Tahoma" w:hAnsi="Tahoma" w:cs="Tahoma"/>
        </w:rPr>
        <w:t>Odată cu cererea de înscriere a fuziunii va fi depus la Oficiul Registrului Comerțului, bilanțul societății.</w:t>
      </w:r>
    </w:p>
    <w:p w14:paraId="7759F941">
      <w:pPr>
        <w:spacing w:line="360" w:lineRule="auto"/>
        <w:jc w:val="both"/>
        <w:rPr>
          <w:rFonts w:ascii="Tahoma" w:hAnsi="Tahoma" w:cs="Tahoma"/>
        </w:rPr>
      </w:pPr>
      <w:r>
        <w:rPr>
          <w:rFonts w:ascii="Tahoma" w:hAnsi="Tahoma" w:cs="Tahoma"/>
        </w:rPr>
        <w:tab/>
      </w:r>
      <w:r>
        <w:rPr>
          <w:rFonts w:ascii="Tahoma" w:hAnsi="Tahoma" w:cs="Tahoma"/>
        </w:rPr>
        <w:t xml:space="preserve">Fuziunea nu-și va produce efectele decât după trei luni de la publicarea în Monitorul Oficial timp în care oricare creditor al societății care fuzionează va putea face opoziție în instanță. </w:t>
      </w:r>
    </w:p>
    <w:p w14:paraId="18425B13">
      <w:pPr>
        <w:spacing w:line="360" w:lineRule="auto"/>
        <w:jc w:val="both"/>
        <w:rPr>
          <w:rFonts w:ascii="Tahoma" w:hAnsi="Tahoma" w:cs="Tahoma"/>
          <w:b/>
        </w:rPr>
      </w:pPr>
    </w:p>
    <w:p w14:paraId="0A9CE4DA">
      <w:pPr>
        <w:spacing w:line="360" w:lineRule="auto"/>
        <w:ind w:firstLine="720"/>
        <w:jc w:val="both"/>
        <w:rPr>
          <w:rFonts w:ascii="Tahoma" w:hAnsi="Tahoma" w:cs="Tahoma"/>
        </w:rPr>
      </w:pPr>
      <w:r>
        <w:rPr>
          <w:rFonts w:ascii="Tahoma" w:hAnsi="Tahoma" w:cs="Tahoma"/>
          <w:b/>
        </w:rPr>
        <w:t>Art.21</w:t>
      </w:r>
      <w:r>
        <w:rPr>
          <w:rFonts w:ascii="Tahoma" w:hAnsi="Tahoma" w:cs="Tahoma"/>
        </w:rPr>
        <w:t xml:space="preserve"> </w:t>
      </w:r>
      <w:r>
        <w:rPr>
          <w:rFonts w:ascii="Tahoma" w:hAnsi="Tahoma" w:cs="Tahoma"/>
          <w:b/>
          <w:bCs/>
        </w:rPr>
        <w:t>Lichidarea</w:t>
      </w:r>
    </w:p>
    <w:p w14:paraId="51BC39DC">
      <w:pPr>
        <w:spacing w:line="360" w:lineRule="auto"/>
        <w:ind w:firstLine="720"/>
        <w:jc w:val="both"/>
        <w:rPr>
          <w:rFonts w:ascii="Tahoma" w:hAnsi="Tahoma" w:cs="Tahoma"/>
        </w:rPr>
      </w:pPr>
      <w:r>
        <w:rPr>
          <w:rFonts w:ascii="Tahoma" w:hAnsi="Tahoma" w:cs="Tahoma"/>
        </w:rPr>
        <w:t>În caz de dizolvare societatea va fi lichidată. Lichidarea societății se face de către lichidatori numiți de Adunarea Generală în unanimitate de voturi sau de către instanța competentă, dacă părțile nu se înțeleg. Pentru dizolvarea și lichidarea patrimoniului social sunt aplicabile prevederile din Legea nr. 31/1990, completată și modificată.</w:t>
      </w:r>
    </w:p>
    <w:p w14:paraId="7180646A">
      <w:pPr>
        <w:spacing w:line="360" w:lineRule="auto"/>
        <w:ind w:firstLine="720"/>
        <w:jc w:val="both"/>
        <w:rPr>
          <w:rFonts w:ascii="Tahoma" w:hAnsi="Tahoma" w:cs="Tahoma"/>
        </w:rPr>
      </w:pPr>
    </w:p>
    <w:p w14:paraId="053512F5">
      <w:pPr>
        <w:spacing w:line="360" w:lineRule="auto"/>
        <w:jc w:val="both"/>
        <w:rPr>
          <w:rFonts w:ascii="Tahoma" w:hAnsi="Tahoma" w:cs="Tahoma"/>
          <w:b/>
        </w:rPr>
      </w:pPr>
      <w:r>
        <w:rPr>
          <w:rFonts w:ascii="Tahoma" w:hAnsi="Tahoma" w:cs="Tahoma"/>
          <w:b/>
        </w:rPr>
        <w:t xml:space="preserve">CAPITOLUL VII </w:t>
      </w:r>
    </w:p>
    <w:p w14:paraId="40AC67EB">
      <w:pPr>
        <w:spacing w:line="360" w:lineRule="auto"/>
        <w:ind w:firstLine="720"/>
        <w:jc w:val="both"/>
        <w:rPr>
          <w:rFonts w:ascii="Tahoma" w:hAnsi="Tahoma" w:cs="Tahoma"/>
          <w:b/>
        </w:rPr>
      </w:pPr>
      <w:r>
        <w:rPr>
          <w:rFonts w:ascii="Tahoma" w:hAnsi="Tahoma" w:cs="Tahoma"/>
          <w:b/>
        </w:rPr>
        <w:t>Beneficiari reali ai societății</w:t>
      </w:r>
    </w:p>
    <w:p w14:paraId="335695D0">
      <w:pPr>
        <w:spacing w:line="360" w:lineRule="auto"/>
        <w:jc w:val="both"/>
        <w:rPr>
          <w:rFonts w:ascii="Tahoma" w:hAnsi="Tahoma" w:cs="Tahoma"/>
          <w:b/>
        </w:rPr>
      </w:pPr>
    </w:p>
    <w:p w14:paraId="5BECEFD7">
      <w:pPr>
        <w:spacing w:line="360" w:lineRule="auto"/>
        <w:jc w:val="both"/>
        <w:rPr>
          <w:rFonts w:ascii="Tahoma" w:hAnsi="Tahoma" w:cs="Tahoma"/>
          <w:b/>
        </w:rPr>
      </w:pPr>
      <w:r>
        <w:rPr>
          <w:rFonts w:ascii="Tahoma" w:hAnsi="Tahoma" w:cs="Tahoma"/>
          <w:b/>
        </w:rPr>
        <w:tab/>
      </w:r>
      <w:r>
        <w:rPr>
          <w:rFonts w:ascii="Tahoma" w:hAnsi="Tahoma" w:cs="Tahoma"/>
          <w:b/>
        </w:rPr>
        <w:t>Art. 22 Beneficiari reali</w:t>
      </w:r>
    </w:p>
    <w:p w14:paraId="526A24AC">
      <w:pPr>
        <w:spacing w:line="360" w:lineRule="auto"/>
        <w:jc w:val="both"/>
        <w:rPr>
          <w:rFonts w:ascii="Tahoma" w:hAnsi="Tahoma" w:cs="Tahoma"/>
          <w:bCs/>
        </w:rPr>
      </w:pPr>
      <w:r>
        <w:rPr>
          <w:rFonts w:ascii="Tahoma" w:hAnsi="Tahoma" w:cs="Tahoma"/>
          <w:b/>
        </w:rPr>
        <w:tab/>
      </w:r>
      <w:r>
        <w:rPr>
          <w:rFonts w:ascii="Tahoma" w:hAnsi="Tahoma" w:cs="Tahoma"/>
          <w:bCs/>
        </w:rPr>
        <w:t xml:space="preserve">În conformitate cu prevederile art. 56 din Legea nr. 129/2019, cu modificările și completările ulterioare, beneficiarul real al societății este: </w:t>
      </w:r>
    </w:p>
    <w:p w14:paraId="41A152A4">
      <w:pPr>
        <w:pStyle w:val="13"/>
        <w:numPr>
          <w:ilvl w:val="0"/>
          <w:numId w:val="5"/>
        </w:numPr>
        <w:spacing w:line="360" w:lineRule="auto"/>
        <w:jc w:val="both"/>
        <w:rPr>
          <w:rFonts w:ascii="Tahoma" w:hAnsi="Tahoma" w:cs="Tahoma"/>
          <w:bCs/>
        </w:rPr>
      </w:pPr>
      <w:r>
        <w:rPr>
          <w:rFonts w:ascii="Tahoma" w:hAnsi="Tahoma" w:cs="Tahoma"/>
        </w:rPr>
        <w:t>UNITATEA ADMINISTRATIV TERITORIALĂ REMETEA MARE, prin Consiliul Local al Comunei Remetea Mare, cu sediul în</w:t>
      </w:r>
      <w:r>
        <w:t xml:space="preserve"> </w:t>
      </w:r>
      <w:r>
        <w:rPr>
          <w:rFonts w:ascii="Tahoma" w:hAnsi="Tahoma" w:cs="Tahoma"/>
        </w:rPr>
        <w:t>Remetea Mare, strada Principală, nr. 112, jud. Timiș, având CIF 2512511.</w:t>
      </w:r>
    </w:p>
    <w:p w14:paraId="7A3ED945">
      <w:pPr>
        <w:pStyle w:val="13"/>
        <w:spacing w:line="360" w:lineRule="auto"/>
        <w:ind w:left="0" w:firstLine="720"/>
        <w:jc w:val="both"/>
        <w:rPr>
          <w:rFonts w:ascii="Tahoma" w:hAnsi="Tahoma" w:cs="Tahoma"/>
          <w:bCs/>
        </w:rPr>
      </w:pPr>
      <w:r>
        <w:rPr>
          <w:rFonts w:ascii="Tahoma" w:hAnsi="Tahoma" w:cs="Tahoma"/>
          <w:bCs/>
        </w:rPr>
        <w:t>Modalitatea în care se exercită controlul asupra societății potrivit prevederilor art. 4 alin. (2) lit. a) pct. 1 din Legea nr. 129/2019, cu modificările și completările ulterioare, în mod direct.</w:t>
      </w:r>
    </w:p>
    <w:p w14:paraId="6289C13F">
      <w:pPr>
        <w:pStyle w:val="13"/>
        <w:spacing w:line="360" w:lineRule="auto"/>
        <w:ind w:left="0"/>
        <w:jc w:val="both"/>
        <w:rPr>
          <w:rFonts w:ascii="Tahoma" w:hAnsi="Tahoma" w:cs="Tahoma"/>
          <w:bCs/>
        </w:rPr>
      </w:pPr>
    </w:p>
    <w:p w14:paraId="552A767A">
      <w:pPr>
        <w:pStyle w:val="13"/>
        <w:spacing w:line="360" w:lineRule="auto"/>
        <w:ind w:left="0"/>
        <w:jc w:val="both"/>
        <w:rPr>
          <w:rFonts w:ascii="Tahoma" w:hAnsi="Tahoma" w:cs="Tahoma"/>
          <w:bCs/>
        </w:rPr>
      </w:pPr>
    </w:p>
    <w:p w14:paraId="01E40578">
      <w:pPr>
        <w:spacing w:line="360" w:lineRule="auto"/>
        <w:jc w:val="both"/>
        <w:rPr>
          <w:rFonts w:ascii="Tahoma" w:hAnsi="Tahoma" w:cs="Tahoma"/>
          <w:b/>
        </w:rPr>
      </w:pPr>
      <w:r>
        <w:rPr>
          <w:rFonts w:ascii="Tahoma" w:hAnsi="Tahoma" w:cs="Tahoma"/>
          <w:b/>
        </w:rPr>
        <w:t xml:space="preserve">CAPITOLUL VIII </w:t>
      </w:r>
    </w:p>
    <w:p w14:paraId="29AC3B2C">
      <w:pPr>
        <w:spacing w:line="360" w:lineRule="auto"/>
        <w:ind w:firstLine="720"/>
        <w:jc w:val="both"/>
        <w:rPr>
          <w:rFonts w:ascii="Tahoma" w:hAnsi="Tahoma" w:cs="Tahoma"/>
          <w:b/>
        </w:rPr>
      </w:pPr>
      <w:r>
        <w:rPr>
          <w:rFonts w:ascii="Tahoma" w:hAnsi="Tahoma" w:cs="Tahoma"/>
          <w:b/>
        </w:rPr>
        <w:t>Litigii</w:t>
      </w:r>
    </w:p>
    <w:p w14:paraId="3A33E4E2">
      <w:pPr>
        <w:spacing w:line="360" w:lineRule="auto"/>
        <w:jc w:val="both"/>
        <w:rPr>
          <w:rFonts w:ascii="Tahoma" w:hAnsi="Tahoma" w:cs="Tahoma"/>
          <w:b/>
        </w:rPr>
      </w:pPr>
    </w:p>
    <w:p w14:paraId="40353A42">
      <w:pPr>
        <w:spacing w:line="360" w:lineRule="auto"/>
        <w:ind w:firstLine="720"/>
        <w:jc w:val="both"/>
        <w:rPr>
          <w:rFonts w:ascii="Tahoma" w:hAnsi="Tahoma" w:cs="Tahoma"/>
          <w:b/>
        </w:rPr>
      </w:pPr>
      <w:r>
        <w:rPr>
          <w:rFonts w:ascii="Tahoma" w:hAnsi="Tahoma" w:cs="Tahoma"/>
          <w:b/>
        </w:rPr>
        <w:t>Art.23 Litigii</w:t>
      </w:r>
    </w:p>
    <w:p w14:paraId="3D048184">
      <w:pPr>
        <w:spacing w:line="360" w:lineRule="auto"/>
        <w:ind w:firstLine="720"/>
        <w:jc w:val="both"/>
        <w:rPr>
          <w:rFonts w:ascii="Tahoma" w:hAnsi="Tahoma" w:cs="Tahoma"/>
        </w:rPr>
      </w:pPr>
      <w:r>
        <w:rPr>
          <w:rFonts w:ascii="Tahoma" w:hAnsi="Tahoma" w:cs="Tahoma"/>
        </w:rPr>
        <w:t xml:space="preserve"> Litigiile societății cu persoane fizice sau juridice române sunt de competența instanțelor judecătorești din România.</w:t>
      </w:r>
    </w:p>
    <w:p w14:paraId="70E98190">
      <w:pPr>
        <w:spacing w:line="360" w:lineRule="auto"/>
        <w:jc w:val="both"/>
        <w:rPr>
          <w:rFonts w:ascii="Tahoma" w:hAnsi="Tahoma" w:cs="Tahoma"/>
        </w:rPr>
      </w:pPr>
      <w:r>
        <w:rPr>
          <w:rFonts w:ascii="Tahoma" w:hAnsi="Tahoma" w:cs="Tahoma"/>
        </w:rPr>
        <w:tab/>
      </w:r>
      <w:r>
        <w:rPr>
          <w:rFonts w:ascii="Tahoma" w:hAnsi="Tahoma" w:cs="Tahoma"/>
        </w:rPr>
        <w:t xml:space="preserve">Litigiile societății născute din contractele economice încheiate cu persoane fizice sau juridice, precum și litigiile patrimoniale dintre asociați și societate vor fi soluționate de instanțele judecătorești competente prin aplicarea dreptului material român. </w:t>
      </w:r>
    </w:p>
    <w:p w14:paraId="391B9CE9">
      <w:pPr>
        <w:spacing w:line="360" w:lineRule="auto"/>
        <w:jc w:val="both"/>
        <w:rPr>
          <w:rFonts w:ascii="Tahoma" w:hAnsi="Tahoma" w:cs="Tahoma"/>
        </w:rPr>
      </w:pPr>
      <w:r>
        <w:rPr>
          <w:rFonts w:ascii="Tahoma" w:hAnsi="Tahoma" w:cs="Tahoma"/>
        </w:rPr>
        <w:tab/>
      </w:r>
      <w:r>
        <w:rPr>
          <w:rFonts w:ascii="Tahoma" w:hAnsi="Tahoma" w:cs="Tahoma"/>
        </w:rPr>
        <w:t>Litigiile personalului angajat de societate se rezolvă potrivit legislației muncii în vigoare în România.</w:t>
      </w:r>
    </w:p>
    <w:p w14:paraId="2D06E945">
      <w:pPr>
        <w:spacing w:line="360" w:lineRule="auto"/>
        <w:jc w:val="both"/>
        <w:rPr>
          <w:rFonts w:ascii="Tahoma" w:hAnsi="Tahoma" w:cs="Tahoma"/>
        </w:rPr>
      </w:pPr>
    </w:p>
    <w:p w14:paraId="2D118F45">
      <w:pPr>
        <w:spacing w:line="360" w:lineRule="auto"/>
        <w:jc w:val="both"/>
        <w:rPr>
          <w:rFonts w:ascii="Tahoma" w:hAnsi="Tahoma" w:cs="Tahoma"/>
        </w:rPr>
      </w:pPr>
    </w:p>
    <w:p w14:paraId="5F070AC8">
      <w:pPr>
        <w:spacing w:line="360" w:lineRule="auto"/>
        <w:jc w:val="both"/>
        <w:rPr>
          <w:rFonts w:ascii="Tahoma" w:hAnsi="Tahoma" w:cs="Tahoma"/>
          <w:b/>
        </w:rPr>
      </w:pPr>
      <w:r>
        <w:rPr>
          <w:rFonts w:ascii="Tahoma" w:hAnsi="Tahoma" w:cs="Tahoma"/>
          <w:b/>
        </w:rPr>
        <w:t>CAPITOLUL IX</w:t>
      </w:r>
    </w:p>
    <w:p w14:paraId="1D404028">
      <w:pPr>
        <w:spacing w:line="360" w:lineRule="auto"/>
        <w:jc w:val="both"/>
        <w:rPr>
          <w:rFonts w:ascii="Tahoma" w:hAnsi="Tahoma" w:cs="Tahoma"/>
          <w:b/>
        </w:rPr>
      </w:pPr>
      <w:r>
        <w:rPr>
          <w:rFonts w:ascii="Tahoma" w:hAnsi="Tahoma" w:cs="Tahoma"/>
          <w:b/>
        </w:rPr>
        <w:tab/>
      </w:r>
      <w:r>
        <w:rPr>
          <w:rFonts w:ascii="Tahoma" w:hAnsi="Tahoma" w:cs="Tahoma"/>
          <w:b/>
        </w:rPr>
        <w:t>Dispoziții finale</w:t>
      </w:r>
    </w:p>
    <w:p w14:paraId="6067474A">
      <w:pPr>
        <w:spacing w:line="360" w:lineRule="auto"/>
        <w:ind w:firstLine="720"/>
        <w:jc w:val="both"/>
        <w:rPr>
          <w:rFonts w:ascii="Tahoma" w:hAnsi="Tahoma" w:cs="Tahoma"/>
          <w:b/>
        </w:rPr>
      </w:pPr>
      <w:r>
        <w:rPr>
          <w:rFonts w:ascii="Tahoma" w:hAnsi="Tahoma" w:cs="Tahoma"/>
          <w:b/>
        </w:rPr>
        <w:t>Art. 24 Dispoziții finale</w:t>
      </w:r>
    </w:p>
    <w:p w14:paraId="6B5E09F8">
      <w:pPr>
        <w:spacing w:line="360" w:lineRule="auto"/>
        <w:jc w:val="both"/>
        <w:rPr>
          <w:rFonts w:ascii="Tahoma" w:hAnsi="Tahoma" w:cs="Tahoma"/>
        </w:rPr>
      </w:pPr>
      <w:r>
        <w:rPr>
          <w:rFonts w:ascii="Tahoma" w:hAnsi="Tahoma" w:cs="Tahoma"/>
        </w:rPr>
        <w:tab/>
      </w:r>
      <w:r>
        <w:rPr>
          <w:rFonts w:ascii="Tahoma" w:hAnsi="Tahoma" w:cs="Tahoma"/>
        </w:rPr>
        <w:t>Prezentul act constitutiv intră în vigoare astăzi, 28.10.2024, data semnării lui de către asociați.</w:t>
      </w:r>
    </w:p>
    <w:p w14:paraId="5744A9D8">
      <w:pPr>
        <w:spacing w:line="360" w:lineRule="auto"/>
        <w:ind w:firstLine="567"/>
        <w:jc w:val="both"/>
        <w:rPr>
          <w:rFonts w:ascii="Tahoma" w:hAnsi="Tahoma" w:cs="Tahoma"/>
        </w:rPr>
      </w:pPr>
      <w:r>
        <w:rPr>
          <w:rFonts w:ascii="Tahoma" w:hAnsi="Tahoma" w:cs="Tahoma"/>
        </w:rPr>
        <w:t>Prin semnarea prezentului ACT CONSTUTUTIV fondatorii își asumă răspunderea pentru îndeplinirea condițiilor prevăzute de art. 6 din Legea societăților nr. 31/1990, republicată, cu modificările și completările ulterioare.</w:t>
      </w:r>
    </w:p>
    <w:p w14:paraId="0B82B238">
      <w:pPr>
        <w:spacing w:line="360" w:lineRule="auto"/>
        <w:ind w:firstLine="567"/>
        <w:jc w:val="both"/>
        <w:rPr>
          <w:rFonts w:ascii="Tahoma" w:hAnsi="Tahoma" w:cs="Tahoma"/>
        </w:rPr>
      </w:pPr>
      <w:r>
        <w:rPr>
          <w:rFonts w:ascii="Tahoma" w:hAnsi="Tahoma" w:cs="Tahoma"/>
        </w:rPr>
        <w:t>Doamna Sbera Steliana Cosmina, născută la data de 26.11.1978, în Timișoara, județul Timiș, cu domiciliul în sat Ianova, comuna Remetea Mare, nr. 347, județul Timiș, identificată cu cartea de identitate, seria TZ, nr. 852870, eliberată de SPCLEP Timișoara, la data de 06.11.2023, valabilă până la data de 03.08.2031, având CNP: 2781126354804, se împuternicește ca reprezentant al Asociatului unic să efectueze toate demersurile și să semneze, în numele și pe seama Consiliului Local al Comunei Remetea Mare, orice cerere sau acte necesare pentru înființarea societății GOSPODARIA COMUNALA REMETEA MARE, ca societate comercială.</w:t>
      </w:r>
    </w:p>
    <w:p w14:paraId="11B166C2">
      <w:pPr>
        <w:spacing w:line="360" w:lineRule="auto"/>
        <w:ind w:firstLine="567"/>
        <w:jc w:val="both"/>
        <w:rPr>
          <w:rFonts w:ascii="Tahoma" w:hAnsi="Tahoma" w:cs="Tahoma"/>
          <w:bCs/>
        </w:rPr>
      </w:pPr>
      <w:r>
        <w:rPr>
          <w:rFonts w:ascii="Tahoma" w:hAnsi="Tahoma" w:cs="Tahoma"/>
          <w:bCs/>
        </w:rPr>
        <w:t>Prevederile actului constitutiv se completează cu normele Codului civil, Codului muncii, Legii societăților nr. 31/1990, republicată, cu modificările și completările ulterioare, și ale legislației civile în vigoare.</w:t>
      </w:r>
    </w:p>
    <w:p w14:paraId="6C9FBB23">
      <w:pPr>
        <w:spacing w:line="360" w:lineRule="auto"/>
        <w:ind w:firstLine="567"/>
        <w:jc w:val="both"/>
        <w:rPr>
          <w:rFonts w:ascii="Tahoma" w:hAnsi="Tahoma" w:cs="Tahoma"/>
        </w:rPr>
      </w:pPr>
      <w:r>
        <w:rPr>
          <w:rFonts w:ascii="Tahoma" w:hAnsi="Tahoma" w:cs="Tahoma"/>
        </w:rPr>
        <w:t xml:space="preserve">Prezentul Act constitutiv, aprobat prin Hotărârea de Consiliului Local a Comunei Remetea Mare </w:t>
      </w:r>
      <w:r>
        <w:rPr>
          <w:rFonts w:ascii="Tahoma" w:hAnsi="Tahoma" w:cs="Tahoma"/>
          <w:highlight w:val="yellow"/>
        </w:rPr>
        <w:t>_________/,</w:t>
      </w:r>
      <w:r>
        <w:rPr>
          <w:rFonts w:ascii="Tahoma" w:hAnsi="Tahoma" w:cs="Tahoma"/>
        </w:rPr>
        <w:t xml:space="preserve"> s-a încheiat în 2 exemplare originale.</w:t>
      </w:r>
    </w:p>
    <w:p w14:paraId="12BB3026">
      <w:pPr>
        <w:spacing w:line="360" w:lineRule="auto"/>
        <w:jc w:val="both"/>
        <w:rPr>
          <w:rFonts w:ascii="Tahoma" w:hAnsi="Tahoma" w:cs="Tahoma"/>
          <w:b/>
        </w:rPr>
      </w:pPr>
    </w:p>
    <w:p w14:paraId="5DBFD719">
      <w:pPr>
        <w:spacing w:line="360" w:lineRule="auto"/>
        <w:jc w:val="both"/>
        <w:rPr>
          <w:rFonts w:ascii="Tahoma" w:hAnsi="Tahoma" w:cs="Tahoma"/>
          <w:b/>
        </w:rPr>
      </w:pPr>
    </w:p>
    <w:p w14:paraId="23ABC3E2">
      <w:pPr>
        <w:spacing w:line="360" w:lineRule="auto"/>
        <w:ind w:firstLine="12"/>
        <w:jc w:val="center"/>
        <w:rPr>
          <w:rFonts w:ascii="Tahoma" w:hAnsi="Tahoma" w:cs="Tahoma"/>
          <w:b/>
        </w:rPr>
      </w:pPr>
      <w:r>
        <w:rPr>
          <w:rFonts w:ascii="Tahoma" w:hAnsi="Tahoma" w:cs="Tahoma"/>
          <w:b/>
        </w:rPr>
        <w:t>Asociatul Unic</w:t>
      </w:r>
    </w:p>
    <w:p w14:paraId="303B9DEC">
      <w:pPr>
        <w:spacing w:line="360" w:lineRule="auto"/>
        <w:ind w:firstLine="12"/>
        <w:jc w:val="center"/>
        <w:rPr>
          <w:rFonts w:ascii="Tahoma" w:hAnsi="Tahoma" w:cs="Tahoma"/>
          <w:b/>
        </w:rPr>
      </w:pPr>
      <w:r>
        <w:rPr>
          <w:rFonts w:ascii="Tahoma" w:hAnsi="Tahoma" w:cs="Tahoma"/>
          <w:b/>
        </w:rPr>
        <w:t>COMUNA REMETEA MARE</w:t>
      </w:r>
    </w:p>
    <w:p w14:paraId="7772C9F3">
      <w:pPr>
        <w:spacing w:line="360" w:lineRule="auto"/>
        <w:ind w:firstLine="12"/>
        <w:jc w:val="center"/>
        <w:rPr>
          <w:rFonts w:ascii="Tahoma" w:hAnsi="Tahoma" w:cs="Tahoma"/>
          <w:b/>
        </w:rPr>
      </w:pPr>
      <w:r>
        <w:rPr>
          <w:rFonts w:ascii="Tahoma" w:hAnsi="Tahoma" w:cs="Tahoma"/>
          <w:b/>
        </w:rPr>
        <w:t xml:space="preserve">Prin </w:t>
      </w:r>
    </w:p>
    <w:p w14:paraId="4C2CE6DF">
      <w:pPr>
        <w:spacing w:line="360" w:lineRule="auto"/>
        <w:ind w:firstLine="12"/>
        <w:jc w:val="center"/>
        <w:rPr>
          <w:rFonts w:ascii="Tahoma" w:hAnsi="Tahoma" w:cs="Tahoma"/>
          <w:b/>
        </w:rPr>
      </w:pPr>
      <w:r>
        <w:rPr>
          <w:rFonts w:ascii="Tahoma" w:hAnsi="Tahoma" w:cs="Tahoma"/>
          <w:b/>
        </w:rPr>
        <w:t>CONSILIUL LOCAL AL COMUNEI REMETEA MARE</w:t>
      </w:r>
    </w:p>
    <w:p w14:paraId="4BB724BD">
      <w:pPr>
        <w:spacing w:line="360" w:lineRule="auto"/>
        <w:ind w:firstLine="12"/>
        <w:jc w:val="center"/>
        <w:rPr>
          <w:rFonts w:ascii="Tahoma" w:hAnsi="Tahoma" w:cs="Tahoma"/>
          <w:b/>
        </w:rPr>
      </w:pPr>
    </w:p>
    <w:p w14:paraId="18D9ED3D">
      <w:pPr>
        <w:spacing w:line="360" w:lineRule="auto"/>
        <w:ind w:firstLine="12"/>
        <w:jc w:val="center"/>
        <w:rPr>
          <w:rFonts w:ascii="Tahoma" w:hAnsi="Tahoma" w:cs="Tahoma"/>
          <w:b/>
        </w:rPr>
      </w:pPr>
      <w:r>
        <w:rPr>
          <w:rFonts w:ascii="Tahoma" w:hAnsi="Tahoma" w:cs="Tahoma"/>
          <w:b/>
        </w:rPr>
        <w:t>PRIN PRIMAR  ______</w:t>
      </w:r>
    </w:p>
    <w:p w14:paraId="28CD15F9">
      <w:pPr>
        <w:spacing w:line="360" w:lineRule="auto"/>
        <w:ind w:firstLine="12"/>
        <w:jc w:val="center"/>
        <w:rPr>
          <w:rFonts w:ascii="Tahoma" w:hAnsi="Tahoma" w:cs="Tahoma"/>
          <w:b/>
        </w:rPr>
      </w:pPr>
    </w:p>
    <w:p w14:paraId="352427E2">
      <w:pPr>
        <w:spacing w:line="360" w:lineRule="auto"/>
        <w:jc w:val="both"/>
        <w:rPr>
          <w:rFonts w:ascii="Tahoma" w:hAnsi="Tahoma" w:cs="Tahoma"/>
        </w:rPr>
      </w:pPr>
      <w:r>
        <w:rPr>
          <w:rFonts w:ascii="Tahoma" w:hAnsi="Tahoma" w:cs="Tahoma"/>
        </w:rPr>
        <w:tab/>
      </w:r>
      <w:r>
        <w:rPr>
          <w:rFonts w:ascii="Tahoma" w:hAnsi="Tahoma" w:cs="Tahoma"/>
        </w:rPr>
        <w:tab/>
      </w:r>
    </w:p>
    <w:sectPr>
      <w:footerReference r:id="rId5" w:type="default"/>
      <w:pgSz w:w="12240" w:h="15840"/>
      <w:pgMar w:top="630" w:right="990" w:bottom="1080" w:left="990" w:header="619" w:footer="619" w:gutter="0"/>
      <w:pgBorders w:offsetFrom="page">
        <w:top w:val="single" w:color="000000" w:sz="4" w:space="24"/>
        <w:left w:val="single" w:color="000000" w:sz="4" w:space="24"/>
        <w:bottom w:val="single" w:color="000000" w:sz="4" w:space="24"/>
        <w:right w:val="single" w:color="000000" w:sz="4" w:space="24"/>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6F18">
    <w:pPr>
      <w:pStyle w:val="7"/>
      <w:pBdr>
        <w:top w:val="single" w:color="D9D9D9" w:sz="4" w:space="1"/>
      </w:pBdr>
    </w:pPr>
    <w:r>
      <w:rPr>
        <w:b/>
      </w:rPr>
      <w:fldChar w:fldCharType="begin"/>
    </w:r>
    <w:r>
      <w:rPr>
        <w:b/>
      </w:rPr>
      <w:instrText xml:space="preserve"> PAGE </w:instrText>
    </w:r>
    <w:r>
      <w:rPr>
        <w:b/>
      </w:rPr>
      <w:fldChar w:fldCharType="separate"/>
    </w:r>
    <w:r>
      <w:rPr>
        <w:b/>
      </w:rPr>
      <w:t>1</w:t>
    </w:r>
    <w:r>
      <w:rPr>
        <w:b/>
      </w:rPr>
      <w:fldChar w:fldCharType="end"/>
    </w:r>
    <w:r>
      <w:rPr>
        <w:b/>
      </w:rPr>
      <w:t xml:space="preserve"> | </w:t>
    </w:r>
    <w:r>
      <w:rPr>
        <w:color w:val="7F7F7F"/>
        <w:spacing w:val="60"/>
      </w:rPr>
      <w:t>Pagina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174B2"/>
    <w:multiLevelType w:val="multilevel"/>
    <w:tmpl w:val="326174B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3B311790"/>
    <w:multiLevelType w:val="multilevel"/>
    <w:tmpl w:val="3B311790"/>
    <w:lvl w:ilvl="0" w:tentative="0">
      <w:start w:val="1"/>
      <w:numFmt w:val="lowerLetter"/>
      <w:lvlText w:val="%1)"/>
      <w:lvlJc w:val="left"/>
      <w:pPr>
        <w:ind w:left="108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
    <w:nsid w:val="55AE413D"/>
    <w:multiLevelType w:val="multilevel"/>
    <w:tmpl w:val="55AE413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8D03B94"/>
    <w:multiLevelType w:val="multilevel"/>
    <w:tmpl w:val="68D03B94"/>
    <w:lvl w:ilvl="0" w:tentative="0">
      <w:start w:val="0"/>
      <w:numFmt w:val="bullet"/>
      <w:lvlText w:val="-"/>
      <w:lvlJc w:val="left"/>
      <w:pPr>
        <w:ind w:left="1080" w:hanging="360"/>
      </w:pPr>
      <w:rPr>
        <w:rFonts w:ascii="Times New Roman" w:hAnsi="Times New Roman" w:eastAsia="Times New Roman" w:cs="Times New Roman"/>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 w:numId="2">
    <w:abstractNumId w:val="3"/>
  </w:num>
  <w:num w:numId="3">
    <w:abstractNumId w:val="1"/>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F"/>
    <w:rsid w:val="00006FA2"/>
    <w:rsid w:val="00010092"/>
    <w:rsid w:val="00041441"/>
    <w:rsid w:val="00041948"/>
    <w:rsid w:val="0008358D"/>
    <w:rsid w:val="000C2E73"/>
    <w:rsid w:val="000C3AE6"/>
    <w:rsid w:val="000D276D"/>
    <w:rsid w:val="000E17D6"/>
    <w:rsid w:val="000F6DBB"/>
    <w:rsid w:val="001125C7"/>
    <w:rsid w:val="00127AA4"/>
    <w:rsid w:val="0014083D"/>
    <w:rsid w:val="00145603"/>
    <w:rsid w:val="00163327"/>
    <w:rsid w:val="00175636"/>
    <w:rsid w:val="001A29B8"/>
    <w:rsid w:val="001B79AF"/>
    <w:rsid w:val="001C0CB6"/>
    <w:rsid w:val="002748CD"/>
    <w:rsid w:val="002D1B91"/>
    <w:rsid w:val="002D7702"/>
    <w:rsid w:val="00306EC4"/>
    <w:rsid w:val="0035098A"/>
    <w:rsid w:val="00371BB4"/>
    <w:rsid w:val="0039576A"/>
    <w:rsid w:val="003A5218"/>
    <w:rsid w:val="003C79A4"/>
    <w:rsid w:val="003D2A63"/>
    <w:rsid w:val="00425024"/>
    <w:rsid w:val="0044044C"/>
    <w:rsid w:val="00440C19"/>
    <w:rsid w:val="00476368"/>
    <w:rsid w:val="004B30EC"/>
    <w:rsid w:val="004C7167"/>
    <w:rsid w:val="004E503A"/>
    <w:rsid w:val="0051110A"/>
    <w:rsid w:val="0051171E"/>
    <w:rsid w:val="00557F3C"/>
    <w:rsid w:val="005E7F36"/>
    <w:rsid w:val="006244E9"/>
    <w:rsid w:val="006A7A40"/>
    <w:rsid w:val="006D5224"/>
    <w:rsid w:val="00702DD9"/>
    <w:rsid w:val="0070621E"/>
    <w:rsid w:val="00721C34"/>
    <w:rsid w:val="00727F15"/>
    <w:rsid w:val="00750CF0"/>
    <w:rsid w:val="00774A9A"/>
    <w:rsid w:val="00776C56"/>
    <w:rsid w:val="00777450"/>
    <w:rsid w:val="0080615A"/>
    <w:rsid w:val="0083120F"/>
    <w:rsid w:val="00880425"/>
    <w:rsid w:val="0088547E"/>
    <w:rsid w:val="008C3470"/>
    <w:rsid w:val="008C6BBB"/>
    <w:rsid w:val="008C7C22"/>
    <w:rsid w:val="008F6B73"/>
    <w:rsid w:val="00927BD9"/>
    <w:rsid w:val="009300D3"/>
    <w:rsid w:val="0094683A"/>
    <w:rsid w:val="009505C4"/>
    <w:rsid w:val="00954CF7"/>
    <w:rsid w:val="00971609"/>
    <w:rsid w:val="00977257"/>
    <w:rsid w:val="00985306"/>
    <w:rsid w:val="009C1D0D"/>
    <w:rsid w:val="00A25AA9"/>
    <w:rsid w:val="00A6526B"/>
    <w:rsid w:val="00A72443"/>
    <w:rsid w:val="00AB3EAF"/>
    <w:rsid w:val="00AC0162"/>
    <w:rsid w:val="00AC469E"/>
    <w:rsid w:val="00AF055B"/>
    <w:rsid w:val="00B0078C"/>
    <w:rsid w:val="00B56096"/>
    <w:rsid w:val="00B617BD"/>
    <w:rsid w:val="00B617E4"/>
    <w:rsid w:val="00B72C3E"/>
    <w:rsid w:val="00BA0966"/>
    <w:rsid w:val="00BF1C36"/>
    <w:rsid w:val="00BF3852"/>
    <w:rsid w:val="00C0105E"/>
    <w:rsid w:val="00C021AD"/>
    <w:rsid w:val="00C021B5"/>
    <w:rsid w:val="00C03282"/>
    <w:rsid w:val="00C80593"/>
    <w:rsid w:val="00C81078"/>
    <w:rsid w:val="00C95344"/>
    <w:rsid w:val="00CC27F3"/>
    <w:rsid w:val="00CC3732"/>
    <w:rsid w:val="00CC5ED6"/>
    <w:rsid w:val="00D1393F"/>
    <w:rsid w:val="00D35883"/>
    <w:rsid w:val="00DB449A"/>
    <w:rsid w:val="00DD13DA"/>
    <w:rsid w:val="00E0096E"/>
    <w:rsid w:val="00E34CD0"/>
    <w:rsid w:val="00E35C04"/>
    <w:rsid w:val="00E4217A"/>
    <w:rsid w:val="00E647AA"/>
    <w:rsid w:val="00E86E9A"/>
    <w:rsid w:val="00EE211F"/>
    <w:rsid w:val="00EE4BE3"/>
    <w:rsid w:val="00F0002B"/>
    <w:rsid w:val="00F0105D"/>
    <w:rsid w:val="00F50CD1"/>
    <w:rsid w:val="00F73D7E"/>
    <w:rsid w:val="00F8535C"/>
    <w:rsid w:val="00FA1C6D"/>
    <w:rsid w:val="00FB4E3F"/>
    <w:rsid w:val="00FD7B9C"/>
    <w:rsid w:val="16B415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0" w:line="240" w:lineRule="auto"/>
      <w:textAlignment w:val="baseline"/>
    </w:pPr>
    <w:rPr>
      <w:rFonts w:ascii="Times New Roman" w:hAnsi="Times New Roman" w:eastAsia="Times New Roman" w:cs="Times New Roman"/>
      <w:sz w:val="24"/>
      <w:szCs w:val="24"/>
      <w:lang w:val="ro-RO" w:eastAsia="en-US" w:bidi="ar-SA"/>
    </w:rPr>
  </w:style>
  <w:style w:type="paragraph" w:styleId="2">
    <w:name w:val="heading 4"/>
    <w:basedOn w:val="1"/>
    <w:next w:val="1"/>
    <w:link w:val="14"/>
    <w:semiHidden/>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uiPriority w:val="99"/>
    <w:rPr>
      <w:rFonts w:ascii="Segoe UI" w:hAnsi="Segoe UI" w:cs="Segoe UI"/>
      <w:sz w:val="18"/>
      <w:szCs w:val="18"/>
    </w:rPr>
  </w:style>
  <w:style w:type="paragraph" w:styleId="6">
    <w:name w:val="Body Text 2"/>
    <w:basedOn w:val="1"/>
    <w:link w:val="10"/>
    <w:qFormat/>
    <w:uiPriority w:val="0"/>
    <w:pPr>
      <w:overflowPunct w:val="0"/>
      <w:autoSpaceDE w:val="0"/>
      <w:jc w:val="both"/>
    </w:pPr>
    <w:rPr>
      <w:szCs w:val="20"/>
      <w:lang w:eastAsia="ar-SA"/>
    </w:rPr>
  </w:style>
  <w:style w:type="paragraph" w:styleId="7">
    <w:name w:val="footer"/>
    <w:basedOn w:val="1"/>
    <w:link w:val="11"/>
    <w:qFormat/>
    <w:uiPriority w:val="0"/>
    <w:pPr>
      <w:tabs>
        <w:tab w:val="center" w:pos="4536"/>
        <w:tab w:val="right" w:pos="9072"/>
      </w:tabs>
    </w:pPr>
  </w:style>
  <w:style w:type="paragraph" w:styleId="8">
    <w:name w:val="header"/>
    <w:basedOn w:val="1"/>
    <w:link w:val="15"/>
    <w:unhideWhenUsed/>
    <w:qFormat/>
    <w:uiPriority w:val="99"/>
    <w:pPr>
      <w:tabs>
        <w:tab w:val="center" w:pos="4513"/>
        <w:tab w:val="right" w:pos="9026"/>
      </w:tabs>
    </w:pPr>
  </w:style>
  <w:style w:type="paragraph" w:styleId="9">
    <w:name w:val="Normal (Web)"/>
    <w:basedOn w:val="1"/>
    <w:semiHidden/>
    <w:unhideWhenUsed/>
    <w:qFormat/>
    <w:uiPriority w:val="99"/>
  </w:style>
  <w:style w:type="character" w:customStyle="1" w:styleId="10">
    <w:name w:val="Corp text 2 Caracter"/>
    <w:basedOn w:val="3"/>
    <w:link w:val="6"/>
    <w:qFormat/>
    <w:uiPriority w:val="0"/>
    <w:rPr>
      <w:rFonts w:ascii="Times New Roman" w:hAnsi="Times New Roman" w:eastAsia="Times New Roman" w:cs="Times New Roman"/>
      <w:sz w:val="24"/>
      <w:szCs w:val="20"/>
      <w:lang w:val="ro-RO" w:eastAsia="ar-SA"/>
    </w:rPr>
  </w:style>
  <w:style w:type="character" w:customStyle="1" w:styleId="11">
    <w:name w:val="Subsol Caracter"/>
    <w:basedOn w:val="3"/>
    <w:link w:val="7"/>
    <w:qFormat/>
    <w:uiPriority w:val="0"/>
    <w:rPr>
      <w:rFonts w:ascii="Times New Roman" w:hAnsi="Times New Roman" w:eastAsia="Times New Roman" w:cs="Times New Roman"/>
      <w:sz w:val="24"/>
      <w:szCs w:val="24"/>
      <w:lang w:val="ro-RO"/>
    </w:rPr>
  </w:style>
  <w:style w:type="character" w:customStyle="1" w:styleId="12">
    <w:name w:val="Text în Balon Caracter"/>
    <w:basedOn w:val="3"/>
    <w:link w:val="5"/>
    <w:semiHidden/>
    <w:qFormat/>
    <w:uiPriority w:val="99"/>
    <w:rPr>
      <w:rFonts w:ascii="Segoe UI" w:hAnsi="Segoe UI" w:eastAsia="Times New Roman" w:cs="Segoe UI"/>
      <w:sz w:val="18"/>
      <w:szCs w:val="18"/>
      <w:lang w:val="ro-RO"/>
    </w:rPr>
  </w:style>
  <w:style w:type="paragraph" w:styleId="13">
    <w:name w:val="List Paragraph"/>
    <w:basedOn w:val="1"/>
    <w:qFormat/>
    <w:uiPriority w:val="0"/>
    <w:pPr>
      <w:ind w:left="720"/>
    </w:pPr>
    <w:rPr>
      <w:kern w:val="3"/>
      <w:lang w:eastAsia="zh-CN" w:bidi="hi-IN"/>
    </w:rPr>
  </w:style>
  <w:style w:type="character" w:customStyle="1" w:styleId="14">
    <w:name w:val="Titlu 4 Caracter"/>
    <w:basedOn w:val="3"/>
    <w:link w:val="2"/>
    <w:semiHidden/>
    <w:qFormat/>
    <w:uiPriority w:val="9"/>
    <w:rPr>
      <w:rFonts w:asciiTheme="majorHAnsi" w:hAnsiTheme="majorHAnsi" w:eastAsiaTheme="majorEastAsia" w:cstheme="majorBidi"/>
      <w:i/>
      <w:iCs/>
      <w:color w:val="2F5597" w:themeColor="accent1" w:themeShade="BF"/>
      <w:sz w:val="24"/>
      <w:szCs w:val="24"/>
      <w:lang w:val="ro-RO"/>
    </w:rPr>
  </w:style>
  <w:style w:type="character" w:customStyle="1" w:styleId="15">
    <w:name w:val="Antet Caracter"/>
    <w:basedOn w:val="3"/>
    <w:link w:val="8"/>
    <w:qFormat/>
    <w:uiPriority w:val="99"/>
    <w:rPr>
      <w:rFonts w:ascii="Times New Roman" w:hAnsi="Times New Roman" w:eastAsia="Times New Roman" w:cs="Times New Roman"/>
      <w:sz w:val="24"/>
      <w:szCs w:val="24"/>
      <w:lang w:val="ro-R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2621</Words>
  <Characters>15206</Characters>
  <Lines>126</Lines>
  <Paragraphs>35</Paragraphs>
  <TotalTime>172</TotalTime>
  <ScaleCrop>false</ScaleCrop>
  <LinksUpToDate>false</LinksUpToDate>
  <CharactersWithSpaces>17792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2024-10-26T11:15:00Z</dcterms:created>
  <dc:creator>Gociu Adrian</dc:creator>
  <cp:lastModifiedBy>Florentina Morar</cp:lastModifiedBy>
  <cp:lastPrinted>2024-11-27T08:34:00Z</cp:lastPrinted>
  <dcterms:modified xsi:type="dcterms:W3CDTF">2025-01-15T09:06:47Z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2F63742231CA4389A33DD8EBF61E005E_13</vt:lpwstr>
  </property>
</Properties>
</file>